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DA" w:rsidRDefault="00911FDA" w:rsidP="00911FDA">
      <w:pPr>
        <w:adjustRightInd w:val="0"/>
        <w:snapToGrid w:val="0"/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《微观经济学》课程教学大纲</w:t>
      </w:r>
    </w:p>
    <w:p w:rsidR="00911FDA" w:rsidRDefault="00911FDA" w:rsidP="00911FDA">
      <w:pPr>
        <w:adjustRightInd w:val="0"/>
        <w:snapToGrid w:val="0"/>
        <w:spacing w:line="360" w:lineRule="exact"/>
        <w:jc w:val="center"/>
        <w:rPr>
          <w:rFonts w:ascii="宋体" w:hAnsi="宋体"/>
          <w:b/>
          <w:sz w:val="32"/>
          <w:szCs w:val="32"/>
        </w:rPr>
      </w:pPr>
    </w:p>
    <w:p w:rsidR="00911FDA" w:rsidRPr="00A5129E" w:rsidRDefault="00911FDA" w:rsidP="00911FDA">
      <w:pPr>
        <w:tabs>
          <w:tab w:val="left" w:pos="1440"/>
        </w:tabs>
        <w:adjustRightInd w:val="0"/>
        <w:snapToGrid w:val="0"/>
        <w:spacing w:line="360" w:lineRule="exact"/>
        <w:outlineLvl w:val="0"/>
        <w:rPr>
          <w:rFonts w:ascii="黑体" w:eastAsia="黑体" w:hAnsi="宋体"/>
          <w:b/>
          <w:sz w:val="24"/>
        </w:rPr>
      </w:pPr>
      <w:bookmarkStart w:id="0" w:name="_Toc297541876"/>
      <w:r w:rsidRPr="00A5129E">
        <w:rPr>
          <w:rFonts w:ascii="黑体" w:eastAsia="黑体" w:hAnsi="宋体" w:hint="eastAsia"/>
          <w:b/>
          <w:sz w:val="24"/>
        </w:rPr>
        <w:t>一、课程与任课教师基本信息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2"/>
        <w:gridCol w:w="4280"/>
      </w:tblGrid>
      <w:tr w:rsidR="00911FDA" w:rsidTr="00896831">
        <w:trPr>
          <w:jc w:val="center"/>
        </w:trPr>
        <w:tc>
          <w:tcPr>
            <w:tcW w:w="4242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 w:rsidRPr="00643A57">
              <w:rPr>
                <w:rFonts w:ascii="宋体" w:hAnsi="宋体" w:hint="eastAsia"/>
                <w:szCs w:val="21"/>
              </w:rPr>
              <w:t>微观</w:t>
            </w:r>
            <w:r>
              <w:rPr>
                <w:rFonts w:ascii="宋体" w:hAnsi="宋体" w:hint="eastAsia"/>
                <w:szCs w:val="21"/>
              </w:rPr>
              <w:t>经济学</w:t>
            </w:r>
          </w:p>
        </w:tc>
        <w:tc>
          <w:tcPr>
            <w:tcW w:w="4280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</w:t>
            </w:r>
            <w:r>
              <w:rPr>
                <w:rFonts w:ascii="宋体" w:hAnsi="宋体" w:hint="eastAsia"/>
                <w:szCs w:val="21"/>
              </w:rPr>
              <w:t>必修课□</w:t>
            </w:r>
          </w:p>
        </w:tc>
      </w:tr>
      <w:tr w:rsidR="00911FDA" w:rsidTr="00896831">
        <w:trPr>
          <w:trHeight w:val="494"/>
          <w:jc w:val="center"/>
        </w:trPr>
        <w:tc>
          <w:tcPr>
            <w:tcW w:w="4242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>
              <w:rPr>
                <w:rFonts w:ascii="宋体" w:hAnsi="宋体" w:hint="eastAsia"/>
                <w:szCs w:val="21"/>
              </w:rPr>
              <w:t>54/4/3</w:t>
            </w:r>
          </w:p>
        </w:tc>
        <w:tc>
          <w:tcPr>
            <w:tcW w:w="4280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其中实验（实训、讨论等）学时：2</w:t>
            </w:r>
          </w:p>
        </w:tc>
      </w:tr>
      <w:tr w:rsidR="00911FDA" w:rsidTr="00896831">
        <w:trPr>
          <w:trHeight w:val="459"/>
          <w:jc w:val="center"/>
        </w:trPr>
        <w:tc>
          <w:tcPr>
            <w:tcW w:w="4242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2015-2016学年第1学期</w:t>
            </w:r>
          </w:p>
        </w:tc>
        <w:tc>
          <w:tcPr>
            <w:tcW w:w="4280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授课地点 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莞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城校区</w:t>
            </w:r>
            <w:r>
              <w:rPr>
                <w:rFonts w:ascii="宋体" w:hAnsi="宋体" w:hint="eastAsia"/>
                <w:szCs w:val="21"/>
              </w:rPr>
              <w:t>3302</w:t>
            </w:r>
          </w:p>
        </w:tc>
      </w:tr>
      <w:tr w:rsidR="00911FDA" w:rsidTr="00896831">
        <w:trPr>
          <w:trHeight w:val="451"/>
          <w:jc w:val="center"/>
        </w:trPr>
        <w:tc>
          <w:tcPr>
            <w:tcW w:w="4242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开课单位：</w:t>
            </w:r>
            <w:r>
              <w:rPr>
                <w:rFonts w:ascii="宋体" w:hAnsi="宋体" w:hint="eastAsia"/>
                <w:szCs w:val="21"/>
              </w:rPr>
              <w:t>经济贸易系</w:t>
            </w:r>
          </w:p>
        </w:tc>
        <w:tc>
          <w:tcPr>
            <w:tcW w:w="4280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适用专业班级：</w:t>
            </w:r>
            <w:r>
              <w:rPr>
                <w:rFonts w:ascii="宋体" w:hAnsi="宋体" w:hint="eastAsia"/>
                <w:szCs w:val="21"/>
              </w:rPr>
              <w:t>2015产学实验班。</w:t>
            </w:r>
          </w:p>
        </w:tc>
      </w:tr>
      <w:tr w:rsidR="00911FDA" w:rsidTr="00896831">
        <w:trPr>
          <w:jc w:val="center"/>
        </w:trPr>
        <w:tc>
          <w:tcPr>
            <w:tcW w:w="4242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任课教师姓名：</w:t>
            </w:r>
            <w:r>
              <w:rPr>
                <w:rFonts w:ascii="宋体" w:hAnsi="宋体" w:hint="eastAsia"/>
                <w:szCs w:val="21"/>
              </w:rPr>
              <w:t>刘伟</w:t>
            </w:r>
          </w:p>
        </w:tc>
        <w:tc>
          <w:tcPr>
            <w:tcW w:w="4280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职称：</w:t>
            </w: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911FDA" w:rsidTr="00896831">
        <w:trPr>
          <w:trHeight w:val="451"/>
          <w:jc w:val="center"/>
        </w:trPr>
        <w:tc>
          <w:tcPr>
            <w:tcW w:w="4242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13794900363</w:t>
            </w:r>
          </w:p>
        </w:tc>
        <w:tc>
          <w:tcPr>
            <w:tcW w:w="4280" w:type="dxa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  <w:r>
              <w:rPr>
                <w:rFonts w:ascii="宋体" w:hAnsi="宋体" w:hint="eastAsia"/>
                <w:szCs w:val="21"/>
              </w:rPr>
              <w:t xml:space="preserve"> qalw2011@163.com</w:t>
            </w:r>
          </w:p>
        </w:tc>
      </w:tr>
      <w:tr w:rsidR="00911FDA" w:rsidTr="00896831">
        <w:trPr>
          <w:jc w:val="center"/>
        </w:trPr>
        <w:tc>
          <w:tcPr>
            <w:tcW w:w="8522" w:type="dxa"/>
            <w:gridSpan w:val="2"/>
            <w:vAlign w:val="center"/>
          </w:tcPr>
          <w:p w:rsidR="00911FDA" w:rsidRDefault="00911FDA" w:rsidP="00896831">
            <w:pPr>
              <w:tabs>
                <w:tab w:val="left" w:pos="1440"/>
              </w:tabs>
              <w:adjustRightInd w:val="0"/>
              <w:snapToGrid w:val="0"/>
              <w:spacing w:line="360" w:lineRule="exac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proofErr w:type="gramStart"/>
            <w:r>
              <w:rPr>
                <w:rFonts w:ascii="宋体" w:hAnsi="宋体" w:hint="eastAsia"/>
                <w:szCs w:val="21"/>
              </w:rPr>
              <w:t>莞</w:t>
            </w:r>
            <w:proofErr w:type="gramEnd"/>
            <w:r>
              <w:rPr>
                <w:rFonts w:ascii="宋体" w:hAnsi="宋体" w:hint="eastAsia"/>
                <w:szCs w:val="21"/>
              </w:rPr>
              <w:t>城校区3302。课间休息答疑、通过电子邮件答疑、特约答疑、期末统一答疑。</w:t>
            </w:r>
          </w:p>
        </w:tc>
      </w:tr>
    </w:tbl>
    <w:p w:rsidR="00911FDA" w:rsidRPr="00AE33D4" w:rsidRDefault="00911FDA" w:rsidP="00911FDA">
      <w:pPr>
        <w:spacing w:line="360" w:lineRule="auto"/>
        <w:ind w:firstLineChars="245" w:firstLine="590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二、课程简介</w:t>
      </w:r>
    </w:p>
    <w:p w:rsidR="00911FDA" w:rsidRPr="000523C8" w:rsidRDefault="00A053DE" w:rsidP="00911FDA">
      <w:pPr>
        <w:spacing w:line="400" w:lineRule="exact"/>
        <w:ind w:firstLineChars="200" w:firstLine="480"/>
        <w:rPr>
          <w:rFonts w:cs="Tahoma"/>
          <w:sz w:val="24"/>
        </w:rPr>
      </w:pPr>
      <w:r>
        <w:rPr>
          <w:rFonts w:ascii="宋体" w:hAnsi="宋体" w:hint="eastAsia"/>
          <w:sz w:val="24"/>
        </w:rPr>
        <w:t>《微观经济学</w:t>
      </w:r>
      <w:r w:rsidR="00911FDA">
        <w:rPr>
          <w:rFonts w:ascii="宋体" w:hAnsi="宋体" w:hint="eastAsia"/>
          <w:sz w:val="24"/>
        </w:rPr>
        <w:t>》是我校</w:t>
      </w:r>
      <w:r w:rsidR="00911FDA" w:rsidRPr="000523C8">
        <w:rPr>
          <w:rFonts w:ascii="宋体" w:hAnsi="宋体" w:hint="eastAsia"/>
          <w:sz w:val="24"/>
        </w:rPr>
        <w:t>经济类专业的必修课，</w:t>
      </w:r>
      <w:r>
        <w:rPr>
          <w:rFonts w:ascii="宋体" w:hAnsi="宋体" w:hint="eastAsia"/>
          <w:sz w:val="24"/>
        </w:rPr>
        <w:t>本课程属于我校经济学类课程</w:t>
      </w:r>
      <w:proofErr w:type="gramStart"/>
      <w:r>
        <w:rPr>
          <w:rFonts w:ascii="宋体" w:hAnsi="宋体" w:hint="eastAsia"/>
          <w:sz w:val="24"/>
        </w:rPr>
        <w:t>群改革</w:t>
      </w:r>
      <w:proofErr w:type="gramEnd"/>
      <w:r>
        <w:rPr>
          <w:rFonts w:ascii="宋体" w:hAnsi="宋体" w:hint="eastAsia"/>
          <w:sz w:val="24"/>
        </w:rPr>
        <w:t>项目的主要课程之一。</w:t>
      </w:r>
      <w:r>
        <w:rPr>
          <w:rFonts w:cs="Tahoma" w:hint="eastAsia"/>
          <w:sz w:val="24"/>
        </w:rPr>
        <w:t>该</w:t>
      </w:r>
      <w:r w:rsidR="00911FDA" w:rsidRPr="000523C8">
        <w:rPr>
          <w:rFonts w:cs="Tahoma" w:hint="eastAsia"/>
          <w:sz w:val="24"/>
        </w:rPr>
        <w:t>课程</w:t>
      </w:r>
      <w:r>
        <w:rPr>
          <w:rFonts w:cs="Tahoma" w:hint="eastAsia"/>
          <w:sz w:val="24"/>
        </w:rPr>
        <w:t>在</w:t>
      </w:r>
      <w:r>
        <w:rPr>
          <w:rFonts w:cs="Tahoma" w:hint="eastAsia"/>
          <w:sz w:val="24"/>
        </w:rPr>
        <w:t>OBE</w:t>
      </w:r>
      <w:r>
        <w:rPr>
          <w:rFonts w:cs="Tahoma" w:hint="eastAsia"/>
          <w:sz w:val="24"/>
        </w:rPr>
        <w:t>理念下，通过校企合作联合授课的方式</w:t>
      </w:r>
      <w:r w:rsidR="00911FDA" w:rsidRPr="000523C8">
        <w:rPr>
          <w:rFonts w:cs="Tahoma" w:hint="eastAsia"/>
          <w:sz w:val="24"/>
        </w:rPr>
        <w:t>，使学生掌握</w:t>
      </w:r>
      <w:r w:rsidR="00911FDA">
        <w:rPr>
          <w:rFonts w:cs="Tahoma" w:hint="eastAsia"/>
          <w:sz w:val="24"/>
        </w:rPr>
        <w:t>微观</w:t>
      </w:r>
      <w:r w:rsidR="00911FDA" w:rsidRPr="000523C8">
        <w:rPr>
          <w:rFonts w:cs="Tahoma" w:hint="eastAsia"/>
          <w:sz w:val="24"/>
        </w:rPr>
        <w:t>经济学的基本原理和</w:t>
      </w:r>
      <w:r w:rsidR="00911FDA">
        <w:rPr>
          <w:rFonts w:cs="Tahoma" w:hint="eastAsia"/>
          <w:sz w:val="24"/>
        </w:rPr>
        <w:t>分析方法，了解并能清楚地解释价格形成的机理，决定价格的主要因素、解释价格机制作用的原理、了解有关厂商行为的基本理论和市场运作的基本情况；培养学生对现实经济行为与经济现象的观察与分析能力</w:t>
      </w:r>
      <w:r w:rsidR="00911FDA" w:rsidRPr="000523C8">
        <w:rPr>
          <w:rFonts w:cs="Tahoma" w:hint="eastAsia"/>
          <w:sz w:val="24"/>
        </w:rPr>
        <w:t>，</w:t>
      </w:r>
      <w:r w:rsidR="00911FDA">
        <w:rPr>
          <w:rFonts w:cs="Tahoma" w:hint="eastAsia"/>
          <w:sz w:val="24"/>
        </w:rPr>
        <w:t>以期</w:t>
      </w:r>
      <w:r w:rsidR="00911FDA" w:rsidRPr="000523C8">
        <w:rPr>
          <w:rFonts w:cs="Tahoma" w:hint="eastAsia"/>
          <w:sz w:val="24"/>
        </w:rPr>
        <w:t>训练学生的经济学意识与思维方式。</w:t>
      </w:r>
    </w:p>
    <w:p w:rsidR="00911FDA" w:rsidRPr="00AE33D4" w:rsidRDefault="00911FDA" w:rsidP="00911FDA">
      <w:pPr>
        <w:spacing w:line="360" w:lineRule="auto"/>
        <w:ind w:firstLineChars="245" w:firstLine="590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三、课程目标</w:t>
      </w:r>
    </w:p>
    <w:p w:rsidR="00911FDA" w:rsidRPr="00962509" w:rsidRDefault="00911FDA" w:rsidP="00911FDA">
      <w:pPr>
        <w:spacing w:line="400" w:lineRule="exact"/>
        <w:ind w:firstLineChars="200" w:firstLine="482"/>
        <w:rPr>
          <w:rFonts w:cs="Tahoma"/>
          <w:b/>
          <w:sz w:val="24"/>
        </w:rPr>
      </w:pPr>
      <w:r w:rsidRPr="00962509">
        <w:rPr>
          <w:rFonts w:cs="Tahoma"/>
          <w:b/>
          <w:sz w:val="24"/>
        </w:rPr>
        <w:t>1</w:t>
      </w:r>
      <w:r w:rsidRPr="00962509">
        <w:rPr>
          <w:rFonts w:cs="Tahoma" w:hint="eastAsia"/>
          <w:b/>
          <w:sz w:val="24"/>
        </w:rPr>
        <w:t>、知识与技能目标：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cs="Tahoma"/>
          <w:sz w:val="24"/>
        </w:rPr>
      </w:pPr>
      <w:r w:rsidRPr="000523C8">
        <w:rPr>
          <w:rFonts w:cs="Tahoma" w:hint="eastAsia"/>
          <w:sz w:val="24"/>
        </w:rPr>
        <w:t>通过学习这一课程，使同学们理解和掌握</w:t>
      </w:r>
      <w:r>
        <w:rPr>
          <w:rFonts w:cs="Tahoma" w:hint="eastAsia"/>
          <w:sz w:val="24"/>
        </w:rPr>
        <w:t>微观</w:t>
      </w:r>
      <w:r w:rsidRPr="000523C8">
        <w:rPr>
          <w:rFonts w:cs="Tahoma" w:hint="eastAsia"/>
          <w:sz w:val="24"/>
        </w:rPr>
        <w:t>经济学的基本概念，了解这一学科的基本构架和分析逻辑，并能够运用</w:t>
      </w:r>
      <w:r>
        <w:rPr>
          <w:rFonts w:cs="Tahoma" w:hint="eastAsia"/>
          <w:sz w:val="24"/>
        </w:rPr>
        <w:t>微观</w:t>
      </w:r>
      <w:r w:rsidRPr="000523C8">
        <w:rPr>
          <w:rFonts w:cs="Tahoma" w:hint="eastAsia"/>
          <w:sz w:val="24"/>
        </w:rPr>
        <w:t>经济学</w:t>
      </w:r>
      <w:r>
        <w:rPr>
          <w:rFonts w:cs="Tahoma" w:hint="eastAsia"/>
          <w:sz w:val="24"/>
        </w:rPr>
        <w:t>的基本</w:t>
      </w:r>
      <w:r w:rsidRPr="000523C8">
        <w:rPr>
          <w:rFonts w:cs="Tahoma" w:hint="eastAsia"/>
          <w:sz w:val="24"/>
        </w:rPr>
        <w:t>原理</w:t>
      </w:r>
      <w:r>
        <w:rPr>
          <w:rFonts w:cs="Tahoma" w:hint="eastAsia"/>
          <w:sz w:val="24"/>
        </w:rPr>
        <w:t>去</w:t>
      </w:r>
      <w:r w:rsidRPr="000523C8">
        <w:rPr>
          <w:rFonts w:cs="Tahoma" w:hint="eastAsia"/>
          <w:sz w:val="24"/>
        </w:rPr>
        <w:t>观察、</w:t>
      </w:r>
      <w:r>
        <w:rPr>
          <w:rFonts w:cs="Tahoma" w:hint="eastAsia"/>
          <w:sz w:val="24"/>
        </w:rPr>
        <w:t>分析和解释现实生活中商品价格的形成过程、消费者效用最大化、厂商利润最大化以及市场如何运作</w:t>
      </w:r>
      <w:r w:rsidRPr="000523C8">
        <w:rPr>
          <w:rFonts w:cs="Tahoma" w:hint="eastAsia"/>
          <w:sz w:val="24"/>
        </w:rPr>
        <w:t>等经济问题。</w:t>
      </w:r>
    </w:p>
    <w:p w:rsidR="00911FDA" w:rsidRPr="00962509" w:rsidRDefault="00911FDA" w:rsidP="00911FDA">
      <w:pPr>
        <w:pStyle w:val="a3"/>
        <w:spacing w:line="400" w:lineRule="exact"/>
        <w:ind w:firstLineChars="147" w:firstLine="354"/>
        <w:rPr>
          <w:b/>
          <w:szCs w:val="24"/>
        </w:rPr>
      </w:pPr>
      <w:r w:rsidRPr="00962509">
        <w:rPr>
          <w:rFonts w:ascii="Times New Roman" w:hAnsi="Times New Roman" w:cs="Tahoma"/>
          <w:b/>
          <w:szCs w:val="24"/>
        </w:rPr>
        <w:t>2</w:t>
      </w:r>
      <w:r w:rsidRPr="00962509">
        <w:rPr>
          <w:rFonts w:ascii="Times New Roman" w:hAnsi="Times New Roman" w:cs="Tahoma" w:hint="eastAsia"/>
          <w:b/>
          <w:szCs w:val="24"/>
        </w:rPr>
        <w:t>、过程与方法目标：</w:t>
      </w:r>
    </w:p>
    <w:p w:rsidR="00911FDA" w:rsidRPr="000523C8" w:rsidRDefault="00911FDA" w:rsidP="00911FDA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  <w:r>
        <w:rPr>
          <w:rFonts w:ascii="Times New Roman" w:hAnsi="Times New Roman" w:cs="Tahoma" w:hint="eastAsia"/>
          <w:szCs w:val="24"/>
        </w:rPr>
        <w:t>微观</w:t>
      </w:r>
      <w:r w:rsidRPr="000523C8">
        <w:rPr>
          <w:rFonts w:ascii="Times New Roman" w:hAnsi="Times New Roman" w:cs="Tahoma" w:hint="eastAsia"/>
          <w:szCs w:val="24"/>
        </w:rPr>
        <w:t>经济学是一门研究人的行为规律的学科。普适的</w:t>
      </w:r>
      <w:r>
        <w:rPr>
          <w:rFonts w:ascii="Times New Roman" w:hAnsi="Times New Roman" w:cs="Tahoma" w:hint="eastAsia"/>
          <w:szCs w:val="24"/>
        </w:rPr>
        <w:t>微观</w:t>
      </w:r>
      <w:r w:rsidRPr="000523C8">
        <w:rPr>
          <w:rFonts w:ascii="Times New Roman" w:hAnsi="Times New Roman" w:cs="Tahoma" w:hint="eastAsia"/>
          <w:szCs w:val="24"/>
        </w:rPr>
        <w:t>经济学原理</w:t>
      </w:r>
      <w:r>
        <w:rPr>
          <w:rFonts w:ascii="Times New Roman" w:hAnsi="Times New Roman" w:cs="Tahoma" w:hint="eastAsia"/>
          <w:szCs w:val="24"/>
        </w:rPr>
        <w:t>中的成本收益分析</w:t>
      </w:r>
      <w:r w:rsidRPr="000523C8">
        <w:rPr>
          <w:rFonts w:ascii="Times New Roman" w:hAnsi="Times New Roman" w:cs="Tahoma" w:hint="eastAsia"/>
          <w:szCs w:val="24"/>
        </w:rPr>
        <w:t>，不仅被用来分析包罗万有的社会现象，而且还深刻地影响了历史学、社会学、政治学和法学等相关学科的研究方法。本课程向从未接触</w:t>
      </w:r>
      <w:r>
        <w:rPr>
          <w:rFonts w:ascii="Times New Roman" w:hAnsi="Times New Roman" w:cs="Tahoma" w:hint="eastAsia"/>
          <w:szCs w:val="24"/>
        </w:rPr>
        <w:t>微观</w:t>
      </w:r>
      <w:r w:rsidRPr="000523C8">
        <w:rPr>
          <w:rFonts w:ascii="Times New Roman" w:hAnsi="Times New Roman" w:cs="Tahoma" w:hint="eastAsia"/>
          <w:szCs w:val="24"/>
        </w:rPr>
        <w:t>经济学的本科学生传授这种分析技能。</w:t>
      </w:r>
      <w:r w:rsidRPr="000523C8">
        <w:rPr>
          <w:rFonts w:ascii="Times New Roman" w:hAnsi="Times New Roman" w:cs="Tahoma"/>
          <w:szCs w:val="24"/>
        </w:rPr>
        <w:t xml:space="preserve"> </w:t>
      </w:r>
    </w:p>
    <w:p w:rsidR="00911FDA" w:rsidRDefault="00911FDA" w:rsidP="00911FDA">
      <w:pPr>
        <w:pStyle w:val="a3"/>
        <w:spacing w:line="400" w:lineRule="exact"/>
        <w:ind w:firstLineChars="247" w:firstLine="593"/>
        <w:rPr>
          <w:rFonts w:ascii="Times New Roman" w:hAnsi="Times New Roman" w:cs="Tahoma" w:hint="eastAsia"/>
          <w:szCs w:val="24"/>
        </w:rPr>
      </w:pPr>
      <w:r>
        <w:rPr>
          <w:rFonts w:ascii="Times New Roman" w:hAnsi="Times New Roman" w:cs="Tahoma" w:hint="eastAsia"/>
          <w:szCs w:val="24"/>
        </w:rPr>
        <w:t>在课程教学过程中，</w:t>
      </w:r>
      <w:r w:rsidRPr="000523C8">
        <w:rPr>
          <w:rFonts w:ascii="Times New Roman" w:hAnsi="Times New Roman" w:cs="Tahoma" w:hint="eastAsia"/>
          <w:szCs w:val="24"/>
        </w:rPr>
        <w:t>我们</w:t>
      </w:r>
      <w:r w:rsidR="00D267E7">
        <w:rPr>
          <w:rFonts w:ascii="Times New Roman" w:hAnsi="Times New Roman" w:cs="Tahoma" w:hint="eastAsia"/>
          <w:szCs w:val="24"/>
        </w:rPr>
        <w:t>始终贯彻</w:t>
      </w:r>
      <w:r w:rsidR="00D267E7">
        <w:rPr>
          <w:rFonts w:ascii="Times New Roman" w:hAnsi="Times New Roman" w:cs="Tahoma" w:hint="eastAsia"/>
          <w:szCs w:val="24"/>
        </w:rPr>
        <w:t>OBE</w:t>
      </w:r>
      <w:r w:rsidR="00D267E7">
        <w:rPr>
          <w:rFonts w:ascii="Times New Roman" w:hAnsi="Times New Roman" w:cs="Tahoma" w:hint="eastAsia"/>
          <w:szCs w:val="24"/>
        </w:rPr>
        <w:t>的理念，</w:t>
      </w:r>
      <w:r w:rsidRPr="000523C8">
        <w:rPr>
          <w:rFonts w:ascii="Times New Roman" w:hAnsi="Times New Roman" w:cs="Tahoma" w:hint="eastAsia"/>
          <w:szCs w:val="24"/>
        </w:rPr>
        <w:t>将运用</w:t>
      </w:r>
      <w:r w:rsidR="00A053DE">
        <w:rPr>
          <w:rFonts w:ascii="Times New Roman" w:hAnsi="Times New Roman" w:cs="Tahoma" w:hint="eastAsia"/>
          <w:szCs w:val="24"/>
        </w:rPr>
        <w:t>企业实际案例以及课堂讨论等方法</w:t>
      </w:r>
      <w:r w:rsidRPr="000523C8">
        <w:rPr>
          <w:rFonts w:ascii="Times New Roman" w:hAnsi="Times New Roman" w:cs="Tahoma" w:hint="eastAsia"/>
          <w:szCs w:val="24"/>
        </w:rPr>
        <w:t>，从人类面临的最基本的</w:t>
      </w:r>
      <w:r>
        <w:rPr>
          <w:rFonts w:ascii="Times New Roman" w:hAnsi="Times New Roman" w:cs="Tahoma" w:hint="eastAsia"/>
          <w:szCs w:val="24"/>
        </w:rPr>
        <w:t>资源的</w:t>
      </w:r>
      <w:r w:rsidRPr="000523C8">
        <w:rPr>
          <w:rFonts w:ascii="Times New Roman" w:hAnsi="Times New Roman" w:cs="Tahoma" w:hint="eastAsia"/>
          <w:szCs w:val="24"/>
        </w:rPr>
        <w:t>稀缺</w:t>
      </w:r>
      <w:r>
        <w:rPr>
          <w:rFonts w:ascii="Times New Roman" w:hAnsi="Times New Roman" w:cs="Tahoma" w:hint="eastAsia"/>
          <w:szCs w:val="24"/>
        </w:rPr>
        <w:t>性</w:t>
      </w:r>
      <w:r w:rsidRPr="000523C8">
        <w:rPr>
          <w:rFonts w:ascii="Times New Roman" w:hAnsi="Times New Roman" w:cs="Tahoma" w:hint="eastAsia"/>
          <w:szCs w:val="24"/>
        </w:rPr>
        <w:t>及其最基本的竞争开始，接着便对</w:t>
      </w:r>
      <w:r w:rsidRPr="000523C8">
        <w:rPr>
          <w:rFonts w:ascii="Times New Roman" w:hAnsi="Times New Roman" w:cs="Tahoma"/>
          <w:szCs w:val="24"/>
        </w:rPr>
        <w:t>“</w:t>
      </w:r>
      <w:r w:rsidRPr="000523C8">
        <w:rPr>
          <w:rFonts w:ascii="Times New Roman" w:hAnsi="Times New Roman" w:cs="Tahoma" w:hint="eastAsia"/>
          <w:szCs w:val="24"/>
        </w:rPr>
        <w:t>需求规律</w:t>
      </w:r>
      <w:r w:rsidRPr="000523C8">
        <w:rPr>
          <w:rFonts w:ascii="Times New Roman" w:hAnsi="Times New Roman" w:cs="Tahoma"/>
          <w:szCs w:val="24"/>
        </w:rPr>
        <w:t>”</w:t>
      </w:r>
      <w:r>
        <w:rPr>
          <w:rFonts w:ascii="Times New Roman" w:hAnsi="Times New Roman" w:cs="Tahoma" w:hint="eastAsia"/>
          <w:szCs w:val="24"/>
        </w:rPr>
        <w:t>和“供给规律”及其应用作充分的介绍，在了解</w:t>
      </w:r>
      <w:r w:rsidRPr="000523C8">
        <w:rPr>
          <w:rFonts w:ascii="Times New Roman" w:hAnsi="Times New Roman" w:cs="Tahoma" w:hint="eastAsia"/>
          <w:szCs w:val="24"/>
        </w:rPr>
        <w:t>了弹性理论之后，我们将把视角转为研究消费者行为和生产者行为，在此基础上，走进市场结构，剖析其内部的组织构成原理。</w:t>
      </w:r>
      <w:r w:rsidR="00D267E7">
        <w:rPr>
          <w:rFonts w:ascii="Times New Roman" w:hAnsi="Times New Roman" w:cs="Tahoma" w:hint="eastAsia"/>
          <w:szCs w:val="24"/>
        </w:rPr>
        <w:t>整个过程将穿插企业的实际案例，聘请企业</w:t>
      </w:r>
      <w:r w:rsidR="00D267E7">
        <w:rPr>
          <w:rFonts w:ascii="Times New Roman" w:hAnsi="Times New Roman" w:cs="Tahoma" w:hint="eastAsia"/>
          <w:szCs w:val="24"/>
        </w:rPr>
        <w:lastRenderedPageBreak/>
        <w:t>讲师走进课堂，讲授如何将微观经济学的基本理论与企业的实际情况结合，锻炼学生理论与实际合作的能力。条件成熟的时候，本课程将形成由大量企业案例构成的案例式教材。</w:t>
      </w:r>
    </w:p>
    <w:p w:rsidR="00A053DE" w:rsidRPr="000523C8" w:rsidRDefault="00A053DE" w:rsidP="00911FDA">
      <w:pPr>
        <w:pStyle w:val="a3"/>
        <w:spacing w:line="400" w:lineRule="exact"/>
        <w:ind w:firstLineChars="247" w:firstLine="593"/>
        <w:rPr>
          <w:rFonts w:ascii="Times New Roman" w:hAnsi="Times New Roman" w:cs="Tahoma"/>
          <w:szCs w:val="24"/>
        </w:rPr>
      </w:pPr>
    </w:p>
    <w:p w:rsidR="00911FDA" w:rsidRPr="00962509" w:rsidRDefault="00911FDA" w:rsidP="00911FDA">
      <w:pPr>
        <w:spacing w:line="400" w:lineRule="exact"/>
        <w:ind w:firstLineChars="150" w:firstLine="361"/>
        <w:rPr>
          <w:b/>
          <w:sz w:val="24"/>
        </w:rPr>
      </w:pPr>
      <w:r w:rsidRPr="00962509">
        <w:rPr>
          <w:b/>
          <w:sz w:val="24"/>
        </w:rPr>
        <w:t>3</w:t>
      </w:r>
      <w:r w:rsidRPr="00962509">
        <w:rPr>
          <w:rFonts w:hint="eastAsia"/>
          <w:b/>
          <w:sz w:val="24"/>
        </w:rPr>
        <w:t>、情感、态度与价值观发展目标：</w:t>
      </w:r>
    </w:p>
    <w:p w:rsidR="00911FDA" w:rsidRDefault="00911FDA" w:rsidP="00911FDA">
      <w:pPr>
        <w:spacing w:line="400" w:lineRule="exact"/>
        <w:ind w:firstLineChars="200" w:firstLine="480"/>
        <w:rPr>
          <w:rFonts w:cs="Tahoma"/>
          <w:sz w:val="24"/>
        </w:rPr>
      </w:pPr>
      <w:r>
        <w:rPr>
          <w:rFonts w:cs="Tahoma" w:hint="eastAsia"/>
          <w:sz w:val="24"/>
        </w:rPr>
        <w:t>微观经济学毕竟属于西方经济学的一部分，学生在具体内容上认识微观经济学可取性的同时，要充分认识到微观</w:t>
      </w:r>
      <w:r w:rsidRPr="000523C8">
        <w:rPr>
          <w:rFonts w:cs="Tahoma" w:hint="eastAsia"/>
          <w:sz w:val="24"/>
        </w:rPr>
        <w:t>经济学</w:t>
      </w:r>
      <w:r>
        <w:rPr>
          <w:rFonts w:cs="Tahoma" w:hint="eastAsia"/>
          <w:sz w:val="24"/>
        </w:rPr>
        <w:t>是在西方资本主义的经济基础上建立、发展而来的，学生在利用这些理论知识的过程中，一定要考虑中国经济</w:t>
      </w:r>
      <w:r w:rsidR="00A053DE">
        <w:rPr>
          <w:rFonts w:cs="Tahoma" w:hint="eastAsia"/>
          <w:sz w:val="24"/>
        </w:rPr>
        <w:t>特别是东莞经济发展的特点</w:t>
      </w:r>
      <w:r>
        <w:rPr>
          <w:rFonts w:cs="Tahoma" w:hint="eastAsia"/>
          <w:sz w:val="24"/>
        </w:rPr>
        <w:t>，特别是</w:t>
      </w:r>
      <w:r w:rsidRPr="000523C8">
        <w:rPr>
          <w:rFonts w:cs="Tahoma" w:hint="eastAsia"/>
          <w:sz w:val="24"/>
        </w:rPr>
        <w:t>注意各种原理使用的前提条件，不能滥用</w:t>
      </w:r>
      <w:r>
        <w:rPr>
          <w:rFonts w:cs="Tahoma" w:hint="eastAsia"/>
          <w:sz w:val="24"/>
        </w:rPr>
        <w:t>微观</w:t>
      </w:r>
      <w:r w:rsidRPr="000523C8">
        <w:rPr>
          <w:rFonts w:cs="Tahoma" w:hint="eastAsia"/>
          <w:sz w:val="24"/>
        </w:rPr>
        <w:t>经济学</w:t>
      </w:r>
      <w:r>
        <w:rPr>
          <w:rFonts w:cs="Tahoma" w:hint="eastAsia"/>
          <w:sz w:val="24"/>
        </w:rPr>
        <w:t>的基本理论</w:t>
      </w:r>
      <w:r w:rsidRPr="000523C8">
        <w:rPr>
          <w:rFonts w:cs="Tahoma" w:hint="eastAsia"/>
          <w:sz w:val="24"/>
        </w:rPr>
        <w:t>，</w:t>
      </w:r>
      <w:r>
        <w:rPr>
          <w:rFonts w:cs="Tahoma" w:hint="eastAsia"/>
          <w:sz w:val="24"/>
        </w:rPr>
        <w:t>同时，必须</w:t>
      </w:r>
      <w:r w:rsidRPr="000523C8">
        <w:rPr>
          <w:rFonts w:cs="Tahoma" w:hint="eastAsia"/>
          <w:sz w:val="24"/>
        </w:rPr>
        <w:t>强调培养学生进行经济实证分析的能力和解决</w:t>
      </w:r>
      <w:r w:rsidR="00A053DE">
        <w:rPr>
          <w:rFonts w:cs="Tahoma" w:hint="eastAsia"/>
          <w:sz w:val="24"/>
        </w:rPr>
        <w:t>东莞</w:t>
      </w:r>
      <w:r w:rsidRPr="000523C8">
        <w:rPr>
          <w:rFonts w:cs="Tahoma" w:hint="eastAsia"/>
          <w:sz w:val="24"/>
        </w:rPr>
        <w:t>实际经济问题的能力。</w:t>
      </w:r>
    </w:p>
    <w:p w:rsidR="00911FDA" w:rsidRPr="00AE33D4" w:rsidRDefault="00911FDA" w:rsidP="00911FDA">
      <w:pPr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四、与前后课程的联系</w:t>
      </w:r>
    </w:p>
    <w:p w:rsidR="00911FDA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本课程属于经济类本科生必修课程，</w:t>
      </w:r>
      <w:r w:rsidRPr="000523C8">
        <w:rPr>
          <w:rFonts w:ascii="宋体" w:hAnsi="宋体" w:hint="eastAsia"/>
          <w:sz w:val="24"/>
        </w:rPr>
        <w:t>它需要有一</w:t>
      </w:r>
      <w:r>
        <w:rPr>
          <w:rFonts w:ascii="宋体" w:hAnsi="宋体" w:hint="eastAsia"/>
          <w:sz w:val="24"/>
        </w:rPr>
        <w:t>定的数学基础，通常以高等数学为先导课程，在后续教学中可以开设宏观经济学、</w:t>
      </w:r>
      <w:r w:rsidRPr="000523C8">
        <w:rPr>
          <w:rFonts w:ascii="宋体" w:hAnsi="宋体" w:hint="eastAsia"/>
          <w:sz w:val="24"/>
        </w:rPr>
        <w:t>统计学以及管理学</w:t>
      </w:r>
      <w:r>
        <w:rPr>
          <w:rFonts w:ascii="宋体" w:hAnsi="宋体" w:hint="eastAsia"/>
          <w:sz w:val="24"/>
        </w:rPr>
        <w:t>以及货币银行学</w:t>
      </w:r>
      <w:r w:rsidRPr="000523C8">
        <w:rPr>
          <w:rFonts w:ascii="宋体" w:hAnsi="宋体" w:hint="eastAsia"/>
          <w:sz w:val="24"/>
        </w:rPr>
        <w:t>等课程。</w:t>
      </w:r>
    </w:p>
    <w:p w:rsidR="00911FDA" w:rsidRPr="00962509" w:rsidRDefault="00911FDA" w:rsidP="00911FDA">
      <w:pPr>
        <w:spacing w:line="360" w:lineRule="auto"/>
        <w:ind w:firstLine="480"/>
        <w:rPr>
          <w:rFonts w:ascii="宋体" w:hAnsi="宋体"/>
          <w:sz w:val="24"/>
        </w:rPr>
      </w:pPr>
    </w:p>
    <w:p w:rsidR="00911FDA" w:rsidRPr="001C5587" w:rsidRDefault="00911FDA" w:rsidP="00911FDA">
      <w:pPr>
        <w:spacing w:line="360" w:lineRule="auto"/>
        <w:ind w:firstLineChars="196" w:firstLine="472"/>
        <w:rPr>
          <w:rFonts w:ascii="黑体" w:eastAsia="黑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五、教材选用与参考书</w:t>
      </w:r>
    </w:p>
    <w:p w:rsidR="00911FDA" w:rsidRPr="000523C8" w:rsidRDefault="00911FDA" w:rsidP="00911FDA">
      <w:pPr>
        <w:snapToGrid w:val="0"/>
        <w:spacing w:line="400" w:lineRule="exact"/>
        <w:ind w:firstLineChars="224" w:firstLine="538"/>
        <w:rPr>
          <w:rFonts w:ascii="宋体" w:hAnsi="宋体" w:cs="宋体"/>
          <w:bCs/>
          <w:sz w:val="24"/>
        </w:rPr>
      </w:pPr>
      <w:r w:rsidRPr="000523C8">
        <w:rPr>
          <w:rFonts w:ascii="宋体" w:hAnsi="宋体" w:cs="宋体" w:hint="eastAsia"/>
          <w:bCs/>
          <w:sz w:val="24"/>
        </w:rPr>
        <w:t>1、选用教材：《西方经济学</w:t>
      </w:r>
      <w:r>
        <w:rPr>
          <w:rFonts w:ascii="宋体" w:hAnsi="宋体" w:cs="宋体" w:hint="eastAsia"/>
          <w:bCs/>
          <w:sz w:val="24"/>
        </w:rPr>
        <w:t>（微观部分）》（第五版），高鸿业编著，中国人民</w:t>
      </w:r>
      <w:r w:rsidRPr="000523C8">
        <w:rPr>
          <w:rFonts w:ascii="宋体" w:hAnsi="宋体" w:cs="宋体" w:hint="eastAsia"/>
          <w:bCs/>
          <w:sz w:val="24"/>
        </w:rPr>
        <w:t>大学出版社,2011</w:t>
      </w:r>
    </w:p>
    <w:p w:rsidR="00911FDA" w:rsidRPr="000523C8" w:rsidRDefault="00911FDA" w:rsidP="00911FDA">
      <w:pPr>
        <w:spacing w:line="400" w:lineRule="exact"/>
        <w:ind w:firstLineChars="224" w:firstLine="538"/>
        <w:rPr>
          <w:sz w:val="24"/>
        </w:rPr>
      </w:pPr>
      <w:r w:rsidRPr="000523C8">
        <w:rPr>
          <w:sz w:val="24"/>
        </w:rPr>
        <w:t>2</w:t>
      </w:r>
      <w:r w:rsidRPr="000523C8">
        <w:rPr>
          <w:rFonts w:hint="eastAsia"/>
          <w:sz w:val="24"/>
        </w:rPr>
        <w:t>、参考书：</w:t>
      </w:r>
    </w:p>
    <w:p w:rsidR="00911FDA" w:rsidRPr="000523C8" w:rsidRDefault="00911FDA" w:rsidP="00911FDA">
      <w:pPr>
        <w:spacing w:line="400" w:lineRule="exact"/>
        <w:ind w:firstLineChars="224" w:firstLine="538"/>
        <w:rPr>
          <w:rFonts w:ascii="宋体"/>
          <w:sz w:val="24"/>
        </w:rPr>
      </w:pPr>
      <w:proofErr w:type="gramStart"/>
      <w:r w:rsidRPr="000523C8">
        <w:rPr>
          <w:rFonts w:ascii="宋体" w:hAnsi="宋体" w:hint="eastAsia"/>
          <w:sz w:val="24"/>
        </w:rPr>
        <w:t>曼</w:t>
      </w:r>
      <w:proofErr w:type="gramEnd"/>
      <w:r w:rsidRPr="000523C8">
        <w:rPr>
          <w:rFonts w:ascii="宋体" w:hAnsi="宋体" w:hint="eastAsia"/>
          <w:sz w:val="24"/>
        </w:rPr>
        <w:t>昆著，《经济学原理》（上</w:t>
      </w:r>
      <w:r>
        <w:rPr>
          <w:rFonts w:ascii="宋体" w:hAnsi="宋体" w:hint="eastAsia"/>
          <w:sz w:val="24"/>
        </w:rPr>
        <w:t>、</w:t>
      </w:r>
      <w:r w:rsidRPr="000523C8">
        <w:rPr>
          <w:rFonts w:ascii="宋体" w:hAnsi="宋体" w:hint="eastAsia"/>
          <w:sz w:val="24"/>
        </w:rPr>
        <w:t>下册）（第四版），北京大学出版社，2006年</w:t>
      </w:r>
    </w:p>
    <w:p w:rsidR="00911FDA" w:rsidRPr="000523C8" w:rsidRDefault="00911FDA" w:rsidP="00911FDA">
      <w:pPr>
        <w:spacing w:line="400" w:lineRule="exact"/>
        <w:ind w:firstLineChars="224" w:firstLine="538"/>
        <w:rPr>
          <w:rFonts w:ascii="宋体"/>
          <w:sz w:val="24"/>
        </w:rPr>
      </w:pPr>
      <w:r w:rsidRPr="000523C8">
        <w:rPr>
          <w:rFonts w:ascii="宋体" w:hAnsi="宋体" w:hint="eastAsia"/>
          <w:sz w:val="24"/>
        </w:rPr>
        <w:t>斯蒂格利茨著</w:t>
      </w:r>
      <w:r>
        <w:rPr>
          <w:rFonts w:ascii="宋体" w:hAnsi="宋体" w:hint="eastAsia"/>
          <w:sz w:val="24"/>
        </w:rPr>
        <w:t>，</w:t>
      </w:r>
      <w:r w:rsidRPr="000523C8">
        <w:rPr>
          <w:rFonts w:ascii="宋体" w:hAnsi="宋体" w:hint="eastAsia"/>
          <w:sz w:val="24"/>
        </w:rPr>
        <w:t>《经济学》（第四版），中国人民大学出版社，2010年</w:t>
      </w:r>
    </w:p>
    <w:p w:rsidR="00911FDA" w:rsidRDefault="00911FDA" w:rsidP="00911FDA">
      <w:pPr>
        <w:snapToGrid w:val="0"/>
        <w:spacing w:line="400" w:lineRule="exact"/>
        <w:ind w:firstLineChars="224" w:firstLine="538"/>
        <w:rPr>
          <w:rFonts w:eastAsia="黑体"/>
          <w:sz w:val="24"/>
        </w:rPr>
      </w:pPr>
    </w:p>
    <w:p w:rsidR="00911FDA" w:rsidRPr="00AE33D4" w:rsidRDefault="00911FDA" w:rsidP="00911FDA">
      <w:pPr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六、课程进度表</w:t>
      </w:r>
    </w:p>
    <w:tbl>
      <w:tblPr>
        <w:tblW w:w="9114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2228"/>
        <w:gridCol w:w="2308"/>
        <w:gridCol w:w="3558"/>
        <w:gridCol w:w="492"/>
      </w:tblGrid>
      <w:tr w:rsidR="00911FDA" w:rsidTr="00896831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周</w:t>
            </w:r>
          </w:p>
          <w:p w:rsidR="00911FDA" w:rsidRDefault="00911FDA" w:rsidP="00896831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教学主题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要点与重点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要求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学时</w:t>
            </w:r>
          </w:p>
        </w:tc>
      </w:tr>
      <w:tr w:rsidR="00911FDA" w:rsidTr="00896831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西方经济学的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研究对象和方法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社会经济基本问题、实证分析方法、规范分析方法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关键概念：稀缺性</w:t>
            </w:r>
          </w:p>
          <w:p w:rsidR="00911FDA" w:rsidRDefault="00911FDA" w:rsidP="00911FDA">
            <w:pPr>
              <w:numPr>
                <w:ilvl w:val="0"/>
                <w:numId w:val="1"/>
              </w:numPr>
              <w:tabs>
                <w:tab w:val="num" w:pos="0"/>
              </w:tabs>
              <w:spacing w:line="400" w:lineRule="exact"/>
              <w:ind w:left="0" w:firstLine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掌握社会经济基本问题、实证分析方法和规范分析方法的区别。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需求理论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需求规律、影响需求的各种因素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cs="Tahoma"/>
                <w:sz w:val="24"/>
              </w:rPr>
            </w:pPr>
            <w:r>
              <w:rPr>
                <w:rStyle w:val="style51"/>
                <w:rFonts w:cs="Tahoma" w:hint="default"/>
                <w:sz w:val="24"/>
              </w:rPr>
              <w:t>1、关键概念：需求、供给、需求规律、供给规律</w:t>
            </w:r>
            <w:r>
              <w:rPr>
                <w:rFonts w:cs="Tahoma" w:hint="eastAsia"/>
                <w:sz w:val="24"/>
              </w:rPr>
              <w:t>。</w:t>
            </w:r>
            <w:r>
              <w:rPr>
                <w:rStyle w:val="style51"/>
                <w:rFonts w:cs="Tahoma" w:hint="default"/>
                <w:sz w:val="24"/>
              </w:rPr>
              <w:t>均衡价格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 w:cs="Tahoma"/>
                <w:sz w:val="24"/>
              </w:rPr>
            </w:pPr>
            <w:r>
              <w:rPr>
                <w:rStyle w:val="style51"/>
                <w:rFonts w:cs="Tahoma" w:hint="default"/>
                <w:sz w:val="24"/>
              </w:rPr>
              <w:t>2、掌握影响需求的各种因素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FA3221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供给理论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供给规律、均衡价格</w:t>
            </w:r>
            <w:r>
              <w:rPr>
                <w:rFonts w:ascii="宋体" w:hAnsi="宋体" w:hint="eastAsia"/>
                <w:sz w:val="24"/>
              </w:rPr>
              <w:lastRenderedPageBreak/>
              <w:t>的决定、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2"/>
              </w:numPr>
              <w:spacing w:line="400" w:lineRule="exact"/>
              <w:rPr>
                <w:rStyle w:val="style51"/>
                <w:rFonts w:cs="Tahoma" w:hint="default"/>
                <w:sz w:val="24"/>
              </w:rPr>
            </w:pPr>
            <w:r>
              <w:rPr>
                <w:rStyle w:val="style51"/>
                <w:rFonts w:cs="Tahoma" w:hint="default"/>
                <w:sz w:val="24"/>
              </w:rPr>
              <w:lastRenderedPageBreak/>
              <w:t>关键概念：供给、需求规律、</w:t>
            </w:r>
            <w:r>
              <w:rPr>
                <w:rStyle w:val="style51"/>
                <w:rFonts w:cs="Tahoma" w:hint="default"/>
                <w:sz w:val="24"/>
              </w:rPr>
              <w:lastRenderedPageBreak/>
              <w:t>供给规律</w:t>
            </w:r>
            <w:r>
              <w:rPr>
                <w:rFonts w:cs="Tahoma" w:hint="eastAsia"/>
                <w:sz w:val="24"/>
              </w:rPr>
              <w:t>。</w:t>
            </w:r>
            <w:r>
              <w:rPr>
                <w:rStyle w:val="style51"/>
                <w:rFonts w:cs="Tahoma" w:hint="default"/>
                <w:sz w:val="24"/>
              </w:rPr>
              <w:t>均衡价格</w:t>
            </w:r>
          </w:p>
          <w:p w:rsidR="00911FDA" w:rsidRDefault="00911FDA" w:rsidP="00911FDA">
            <w:pPr>
              <w:numPr>
                <w:ilvl w:val="0"/>
                <w:numId w:val="2"/>
              </w:numPr>
              <w:spacing w:line="400" w:lineRule="exact"/>
            </w:pPr>
            <w:r>
              <w:rPr>
                <w:rStyle w:val="style51"/>
                <w:rFonts w:hint="default"/>
                <w:sz w:val="24"/>
              </w:rPr>
              <w:t>掌握影响供给的各种因素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6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供求定律及其应用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支持价格、限制价格、供求定理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Style w:val="style51"/>
                <w:rFonts w:cs="Tahoma" w:hint="default"/>
                <w:sz w:val="24"/>
              </w:rPr>
            </w:pPr>
            <w:r>
              <w:rPr>
                <w:rStyle w:val="style51"/>
                <w:rFonts w:cs="Tahoma" w:hint="default"/>
                <w:sz w:val="24"/>
              </w:rPr>
              <w:t>1、关键概念：支持价格、限制价格。</w:t>
            </w:r>
          </w:p>
          <w:p w:rsidR="00911FDA" w:rsidRDefault="00911FDA" w:rsidP="00896831">
            <w:pPr>
              <w:spacing w:line="400" w:lineRule="exact"/>
            </w:pPr>
            <w:r>
              <w:rPr>
                <w:rStyle w:val="style51"/>
                <w:rFonts w:cs="Tahoma" w:hint="default"/>
                <w:sz w:val="24"/>
              </w:rPr>
              <w:t>2、运用需求——供给模型，分析均衡价格变动以及政府对价格的干预。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弹性理论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弹性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1、关键概念：</w:t>
            </w:r>
            <w:r>
              <w:rPr>
                <w:rFonts w:cs="Tahoma" w:hint="eastAsia"/>
                <w:sz w:val="24"/>
              </w:rPr>
              <w:t>弹性、需求价格弹性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2、掌握</w:t>
            </w:r>
            <w:r>
              <w:rPr>
                <w:rFonts w:cs="Tahoma" w:hint="eastAsia"/>
                <w:sz w:val="24"/>
              </w:rPr>
              <w:t>弹性的计算和应用。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FA3221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效用论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基数效用、序数效用、消费者均衡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基数效用与序数效用的区别</w:t>
            </w:r>
          </w:p>
          <w:p w:rsidR="00911FDA" w:rsidRDefault="00911FDA" w:rsidP="00911FDA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利用序数效用推导消费者均衡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消费者均衡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消费者均衡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关键概念：消费者均衡</w:t>
            </w:r>
          </w:p>
          <w:p w:rsidR="00911FDA" w:rsidRDefault="00911FDA" w:rsidP="00911FDA"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掌握利用序数效用论推导消费者均衡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一种可变要素的</w:t>
            </w:r>
          </w:p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生产函数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总产量、平均产量和边际产量曲线图及其三条曲线的关系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cs="Tahoma"/>
                <w:sz w:val="24"/>
              </w:rPr>
            </w:pPr>
            <w:r>
              <w:rPr>
                <w:rFonts w:cs="Tahoma"/>
                <w:sz w:val="24"/>
              </w:rPr>
              <w:t>1</w:t>
            </w:r>
            <w:r>
              <w:rPr>
                <w:rFonts w:cs="Tahoma" w:hint="eastAsia"/>
                <w:sz w:val="24"/>
              </w:rPr>
              <w:t>、关键概念：生产函数、边际产量、边际报酬递减规律。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cs="Tahoma"/>
                <w:sz w:val="24"/>
              </w:rPr>
              <w:t>2</w:t>
            </w:r>
            <w:r>
              <w:rPr>
                <w:rFonts w:cs="Tahoma" w:hint="eastAsia"/>
                <w:sz w:val="24"/>
              </w:rPr>
              <w:t>、运用总产量、平均产量和边际产量三条曲线图分析三者之间的关系。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两种可变要素的</w:t>
            </w:r>
          </w:p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生产函数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生产者均衡、关于既定成本条件下的产量最大化和既定产量条件下的成本最小化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10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关键概念：等产量曲线、边际技术替代率、等成本曲线。</w:t>
            </w:r>
          </w:p>
          <w:p w:rsidR="00911FDA" w:rsidRDefault="00911FDA" w:rsidP="00911FDA">
            <w:pPr>
              <w:numPr>
                <w:ilvl w:val="0"/>
                <w:numId w:val="10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掌握最优的生产要素组合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D267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成本论</w:t>
            </w:r>
            <w:r w:rsidR="00FA3221">
              <w:rPr>
                <w:rFonts w:ascii="宋体" w:hAnsi="宋体" w:cs="宋体" w:hint="eastAsia"/>
                <w:kern w:val="0"/>
                <w:sz w:val="24"/>
              </w:rPr>
              <w:t>（企业讲师讲授）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成本、短期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cs="Tahom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1、关键概念：机会成本、</w:t>
            </w:r>
            <w:r>
              <w:rPr>
                <w:rFonts w:cs="Tahoma" w:hint="eastAsia"/>
                <w:sz w:val="24"/>
              </w:rPr>
              <w:t>显性成本、隐性成本、经济利润、会计利润、固定成本、可变成本、平均可变成本、边际成本。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cs="Tahoma"/>
                <w:sz w:val="24"/>
              </w:rPr>
              <w:t>2</w:t>
            </w:r>
            <w:r>
              <w:rPr>
                <w:rFonts w:cs="Tahoma" w:hint="eastAsia"/>
                <w:sz w:val="24"/>
              </w:rPr>
              <w:t>、掌握经济利润和会计利润之间的差异。</w:t>
            </w:r>
            <w:r>
              <w:rPr>
                <w:rFonts w:ascii="宋体" w:hAnsi="宋体" w:hint="eastAsia"/>
                <w:sz w:val="24"/>
              </w:rPr>
              <w:t>掌握短期生产成本曲线推导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D267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成本论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长期成本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掌握长期成本曲线推导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D267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期中复习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其中复习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要求掌握已学微观理论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D267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完全竞争市场</w:t>
            </w:r>
            <w:r w:rsidR="00FA3221">
              <w:rPr>
                <w:rFonts w:ascii="宋体" w:hAnsi="宋体" w:cs="宋体" w:hint="eastAsia"/>
                <w:kern w:val="0"/>
                <w:sz w:val="24"/>
              </w:rPr>
              <w:t>及均衡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完全竞争市场的条件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1、关键概念：完全竞争市场、行业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2、掌握完全竞争市场的条件。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D267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D267E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不完全竞争市场</w:t>
            </w:r>
            <w:r w:rsidR="00FA3221">
              <w:rPr>
                <w:rFonts w:ascii="宋体" w:hAnsi="宋体" w:cs="宋体" w:hint="eastAsia"/>
                <w:kern w:val="0"/>
                <w:sz w:val="24"/>
              </w:rPr>
              <w:t>（企业</w:t>
            </w:r>
            <w:r w:rsidR="00E145C7">
              <w:rPr>
                <w:rFonts w:ascii="宋体" w:hAnsi="宋体" w:cs="宋体" w:hint="eastAsia"/>
                <w:kern w:val="0"/>
                <w:sz w:val="24"/>
              </w:rPr>
              <w:t>讲师</w:t>
            </w:r>
            <w:r w:rsidR="00FA3221">
              <w:rPr>
                <w:rFonts w:ascii="宋体" w:hAnsi="宋体" w:cs="宋体" w:hint="eastAsia"/>
                <w:kern w:val="0"/>
                <w:sz w:val="24"/>
              </w:rPr>
              <w:t>负责讲授）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垄断、垄断竞争、寡头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关键概念：垄断、垄断竞争、寡头</w:t>
            </w:r>
          </w:p>
          <w:p w:rsidR="00911FDA" w:rsidRDefault="00911FDA" w:rsidP="00911FDA"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掌握垄断、垄断竞争以及寡头的市场特点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D267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D267E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不完全竞争市场比较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不同市场比较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6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掌握不同市场的特征以及区别和联系</w:t>
            </w:r>
          </w:p>
          <w:p w:rsidR="00911FDA" w:rsidRDefault="00911FDA" w:rsidP="00911FDA">
            <w:pPr>
              <w:numPr>
                <w:ilvl w:val="0"/>
                <w:numId w:val="6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了解不同市场的效率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生产要素价格决定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完全竞争厂商对生产要素的需求曲线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7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了解完全竞争厂商使用生产要素原则</w:t>
            </w:r>
          </w:p>
          <w:p w:rsidR="00911FDA" w:rsidRDefault="00911FDA" w:rsidP="00911FDA">
            <w:pPr>
              <w:numPr>
                <w:ilvl w:val="0"/>
                <w:numId w:val="7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掌握完全竞争厂商对生产要素的需求曲线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生产要素价格决定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劳动、土地和资本的供给曲线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了解工资、地租、利息和利润的性质。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D267E7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一般均衡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交换、生产帕累托最优条件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掌握交换、生产以及交换生产的帕累托最优条件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福利经济学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社会福利函数、效率和公平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8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关键概念:效率、公平</w:t>
            </w:r>
          </w:p>
          <w:p w:rsidR="00911FDA" w:rsidRDefault="00911FDA" w:rsidP="00911FDA">
            <w:pPr>
              <w:numPr>
                <w:ilvl w:val="0"/>
                <w:numId w:val="8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掌握不可能性定理、效率和公平的矛盾以及处理方法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D267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D267E7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博弈论初步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博弈论和策略行为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了解博弈论以及策略行为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同时博弈和</w:t>
            </w:r>
            <w:proofErr w:type="gramStart"/>
            <w:r>
              <w:rPr>
                <w:rFonts w:ascii="宋体" w:hAnsi="宋体" w:hint="eastAsia"/>
                <w:sz w:val="24"/>
              </w:rPr>
              <w:t>序贯</w:t>
            </w:r>
            <w:proofErr w:type="gramEnd"/>
            <w:r>
              <w:rPr>
                <w:rFonts w:ascii="宋体" w:hAnsi="宋体" w:hint="eastAsia"/>
                <w:sz w:val="24"/>
              </w:rPr>
              <w:t>博弈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同时博弈、序贯博弈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掌握同时博弈、序贯博弈均衡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市场失灵和微观经济政策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市场失灵、垄断、外部性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1、关键概念：市场失灵、垄断、外部性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2、掌握市场失灵的原因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3、掌握垄断和外部性导致市场失灵的原因及其解决办法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</w:tr>
      <w:tr w:rsidR="00911FDA" w:rsidTr="00896831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市场失灵和微观经济政策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公共物品和信息不对称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Default="00911FDA" w:rsidP="00911FDA">
            <w:pPr>
              <w:numPr>
                <w:ilvl w:val="0"/>
                <w:numId w:val="9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关键概念：公共物品、信息不对称</w:t>
            </w:r>
          </w:p>
          <w:p w:rsidR="00911FDA" w:rsidRDefault="00911FDA" w:rsidP="00911FDA">
            <w:pPr>
              <w:numPr>
                <w:ilvl w:val="0"/>
                <w:numId w:val="9"/>
              </w:num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掌握公共物品和信息不对称导致市场失灵的原因及其解</w:t>
            </w:r>
            <w:r>
              <w:rPr>
                <w:rFonts w:ascii="宋体" w:hAnsi="宋体" w:hint="eastAsia"/>
                <w:sz w:val="24"/>
              </w:rPr>
              <w:lastRenderedPageBreak/>
              <w:t>决办法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</w:p>
        </w:tc>
      </w:tr>
      <w:tr w:rsidR="00911FDA" w:rsidTr="00896831">
        <w:trPr>
          <w:trHeight w:val="73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总复习（课堂作业）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总复习（所学内容）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要求掌握微观经济学部分的基本原理和基本分析方法。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  <w:p w:rsidR="00911FDA" w:rsidRDefault="00911FDA" w:rsidP="00896831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</w:tbl>
    <w:p w:rsidR="00911FDA" w:rsidRPr="00AE33D4" w:rsidRDefault="00911FDA" w:rsidP="00911FDA">
      <w:pPr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七、教学方法</w:t>
      </w:r>
    </w:p>
    <w:p w:rsidR="00911FDA" w:rsidRPr="000523C8" w:rsidRDefault="00FA3221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本课程的教学始终贯彻OBE理念，以培养学生理论与实践结合能力为导向，</w:t>
      </w:r>
      <w:r w:rsidR="00911FDA" w:rsidRPr="000523C8">
        <w:rPr>
          <w:rFonts w:ascii="宋体" w:hAnsi="宋体" w:hint="eastAsia"/>
          <w:sz w:val="24"/>
        </w:rPr>
        <w:t>在讲授过程中，以教材为主，联系</w:t>
      </w:r>
      <w:r>
        <w:rPr>
          <w:rFonts w:ascii="宋体" w:hAnsi="宋体" w:hint="eastAsia"/>
          <w:sz w:val="24"/>
        </w:rPr>
        <w:t>东莞经济的现实情况以及东莞企业具体的运作情况</w:t>
      </w:r>
      <w:r w:rsidR="00911FDA" w:rsidRPr="000523C8">
        <w:rPr>
          <w:rFonts w:ascii="宋体" w:hAnsi="宋体" w:hint="eastAsia"/>
          <w:sz w:val="24"/>
        </w:rPr>
        <w:t>，加深同学们对经济学原理的理解和掌握。</w:t>
      </w:r>
    </w:p>
    <w:p w:rsidR="00911FDA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教学方法是重点运用把握逻辑起点实现举一反三，引入</w:t>
      </w:r>
      <w:r w:rsidR="00FA3221">
        <w:rPr>
          <w:rFonts w:ascii="宋体" w:hAnsi="宋体" w:hint="eastAsia"/>
          <w:sz w:val="24"/>
        </w:rPr>
        <w:t>企业的大量案例，实行</w:t>
      </w:r>
      <w:r w:rsidRPr="000523C8">
        <w:rPr>
          <w:rFonts w:ascii="宋体" w:hAnsi="宋体" w:hint="eastAsia"/>
          <w:sz w:val="24"/>
        </w:rPr>
        <w:t>案例教学，搞好理论与实际的结合，调整和充实教学内容，采用探究式教学，注重学生应用能力的培养，让经济学能够做到看得见、摸得着，用得上，调动同学们的学习积极性，提高学习效果。</w:t>
      </w:r>
      <w:r w:rsidR="00FA3221">
        <w:rPr>
          <w:rFonts w:ascii="宋体" w:hAnsi="宋体" w:hint="eastAsia"/>
          <w:sz w:val="24"/>
        </w:rPr>
        <w:t>条件成熟的时候，制作慕课，便于学生的预习和复习。</w:t>
      </w:r>
    </w:p>
    <w:p w:rsidR="00911FDA" w:rsidRPr="00AE33D4" w:rsidRDefault="00911FDA" w:rsidP="00911FDA">
      <w:pPr>
        <w:spacing w:line="360" w:lineRule="auto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八、对学生的学习要求</w:t>
      </w:r>
    </w:p>
    <w:p w:rsidR="00911FDA" w:rsidRPr="000523C8" w:rsidRDefault="00911FDA" w:rsidP="00911FDA">
      <w:pPr>
        <w:spacing w:line="400" w:lineRule="exact"/>
        <w:ind w:firstLineChars="150" w:firstLine="36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1、学习本课程的方法、策略及教育资源的利用。</w:t>
      </w:r>
    </w:p>
    <w:p w:rsidR="00911FDA" w:rsidRPr="000523C8" w:rsidRDefault="00911FDA" w:rsidP="00911FDA">
      <w:pPr>
        <w:spacing w:line="400" w:lineRule="exact"/>
        <w:rPr>
          <w:rFonts w:ascii="宋体" w:hAnsi="宋体"/>
          <w:sz w:val="24"/>
        </w:rPr>
      </w:pPr>
      <w:r w:rsidRPr="000523C8">
        <w:rPr>
          <w:rFonts w:ascii="楷体_GB2312" w:eastAsia="楷体_GB2312" w:hAnsi="宋体" w:hint="eastAsia"/>
          <w:sz w:val="24"/>
        </w:rPr>
        <w:t xml:space="preserve">  </w:t>
      </w:r>
      <w:r w:rsidRPr="000523C8">
        <w:rPr>
          <w:rFonts w:ascii="宋体" w:hAnsi="宋体" w:hint="eastAsia"/>
          <w:sz w:val="24"/>
        </w:rPr>
        <w:t xml:space="preserve"> 根据多年的教学经验，同学们要学好《经济学原理》首先要认真听课，同时要阅读教师指定必读书目和参考阅读文献，在此基础上课后要多做习题，加深对经济学的理解。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同学们要充分利用图书馆丰富的图书资料和网络资源，东莞经济的迅速发展，为同学们提供了丰富的社会资源，搜集这方面的资料，运用经济学原理加以分析，可以大大提高学习效果。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2、学生必须阅读的论著，建议学生阅读的论著。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为帮助学生巩固应熟练掌握的基本知识和技能，体现教学的基本要求，建议同学可以阅读以下文献：</w:t>
      </w:r>
    </w:p>
    <w:p w:rsidR="00911FDA" w:rsidRPr="000523C8" w:rsidRDefault="00911FDA" w:rsidP="00911FDA">
      <w:pPr>
        <w:spacing w:line="400" w:lineRule="exact"/>
        <w:ind w:firstLineChars="224" w:firstLine="538"/>
        <w:rPr>
          <w:rFonts w:ascii="宋体"/>
          <w:sz w:val="24"/>
        </w:rPr>
      </w:pPr>
      <w:proofErr w:type="gramStart"/>
      <w:r w:rsidRPr="000523C8">
        <w:rPr>
          <w:rFonts w:ascii="宋体" w:hAnsi="宋体" w:hint="eastAsia"/>
          <w:sz w:val="24"/>
        </w:rPr>
        <w:t>曼</w:t>
      </w:r>
      <w:proofErr w:type="gramEnd"/>
      <w:r w:rsidRPr="000523C8">
        <w:rPr>
          <w:rFonts w:ascii="宋体" w:hAnsi="宋体" w:hint="eastAsia"/>
          <w:sz w:val="24"/>
        </w:rPr>
        <w:t>昆著，《经济学原理》（上下</w:t>
      </w:r>
      <w:proofErr w:type="gramStart"/>
      <w:r w:rsidRPr="000523C8">
        <w:rPr>
          <w:rFonts w:ascii="宋体" w:hAnsi="宋体" w:hint="eastAsia"/>
          <w:sz w:val="24"/>
        </w:rPr>
        <w:t>册</w:t>
      </w:r>
      <w:proofErr w:type="gramEnd"/>
      <w:r w:rsidRPr="000523C8">
        <w:rPr>
          <w:rFonts w:ascii="宋体" w:hAnsi="宋体" w:hint="eastAsia"/>
          <w:sz w:val="24"/>
        </w:rPr>
        <w:t>）（第四版），北京大学出版社，2006年</w:t>
      </w:r>
    </w:p>
    <w:p w:rsidR="00911FDA" w:rsidRPr="000523C8" w:rsidRDefault="00911FDA" w:rsidP="00911FDA">
      <w:pPr>
        <w:spacing w:line="400" w:lineRule="exact"/>
        <w:ind w:firstLineChars="224" w:firstLine="538"/>
        <w:rPr>
          <w:rFonts w:ascii="宋体"/>
          <w:sz w:val="24"/>
        </w:rPr>
      </w:pPr>
      <w:r w:rsidRPr="000523C8">
        <w:rPr>
          <w:rFonts w:ascii="宋体" w:hAnsi="宋体" w:hint="eastAsia"/>
          <w:sz w:val="24"/>
        </w:rPr>
        <w:t>斯蒂格利茨著，黄险峰等译，《经济学》（第四版），中国人民大学出版社，2010年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保罗·A·萨缪尔逊，威廉·D·诺德豪斯著，萧琛译，《经济学》（第十八版），人民邮电出版社，2008年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3、学生完成本课程每周须耗费的时间。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掌握本课程内容，学生在课内与课外所要花费的最少时间为5小时。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4、学生参与教学评价要求。</w:t>
      </w:r>
    </w:p>
    <w:p w:rsidR="00911FDA" w:rsidRPr="000523C8" w:rsidRDefault="00911FDA" w:rsidP="00911FD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0523C8">
        <w:rPr>
          <w:rFonts w:ascii="宋体" w:hAnsi="宋体" w:hint="eastAsia"/>
          <w:sz w:val="24"/>
        </w:rPr>
        <w:t>说明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 w:rsidR="00911FDA" w:rsidRPr="00AE33D4" w:rsidRDefault="00911FDA" w:rsidP="00A053DE">
      <w:pPr>
        <w:spacing w:beforeLines="50" w:afterLines="50" w:line="240" w:lineRule="exact"/>
        <w:ind w:firstLineChars="245" w:firstLine="590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lastRenderedPageBreak/>
        <w:t>九、成绩评定方法及标准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5213"/>
        <w:gridCol w:w="910"/>
      </w:tblGrid>
      <w:tr w:rsidR="00911FDA" w:rsidRPr="000523C8" w:rsidTr="00896831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b/>
                <w:sz w:val="24"/>
              </w:rPr>
            </w:pPr>
            <w:r w:rsidRPr="000523C8">
              <w:rPr>
                <w:rFonts w:ascii="宋体" w:hAnsi="宋体" w:hint="eastAsia"/>
                <w:b/>
                <w:sz w:val="24"/>
              </w:rPr>
              <w:t>考核内容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 w:val="24"/>
              </w:rPr>
            </w:pPr>
            <w:r w:rsidRPr="000523C8">
              <w:rPr>
                <w:rFonts w:ascii="宋体" w:hAnsi="宋体" w:hint="eastAsia"/>
                <w:b/>
                <w:sz w:val="24"/>
              </w:rPr>
              <w:t>评价标准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 w:val="24"/>
              </w:rPr>
            </w:pPr>
            <w:r w:rsidRPr="000523C8">
              <w:rPr>
                <w:rFonts w:ascii="宋体" w:hAnsi="宋体" w:hint="eastAsia"/>
                <w:b/>
                <w:sz w:val="24"/>
              </w:rPr>
              <w:t>权重</w:t>
            </w:r>
          </w:p>
        </w:tc>
      </w:tr>
      <w:tr w:rsidR="00911FDA" w:rsidRPr="000523C8" w:rsidTr="00896831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到堂情况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rPr>
                <w:rFonts w:ascii="宋体" w:hAnsi="宋体"/>
                <w:sz w:val="24"/>
              </w:rPr>
            </w:pPr>
            <w:r w:rsidRPr="000523C8">
              <w:rPr>
                <w:rFonts w:cs="Tahoma" w:hint="eastAsia"/>
                <w:sz w:val="24"/>
              </w:rPr>
              <w:t>旷课</w:t>
            </w:r>
            <w:r w:rsidRPr="000523C8">
              <w:rPr>
                <w:rFonts w:cs="Tahoma"/>
                <w:sz w:val="24"/>
              </w:rPr>
              <w:t>1</w:t>
            </w:r>
            <w:r w:rsidRPr="000523C8">
              <w:rPr>
                <w:rFonts w:cs="Tahoma" w:hint="eastAsia"/>
                <w:sz w:val="24"/>
              </w:rPr>
              <w:t>次扣</w:t>
            </w:r>
            <w:r w:rsidRPr="000523C8">
              <w:rPr>
                <w:rFonts w:cs="Tahoma"/>
                <w:sz w:val="24"/>
              </w:rPr>
              <w:t>1</w:t>
            </w:r>
            <w:r w:rsidRPr="000523C8">
              <w:rPr>
                <w:rFonts w:cs="Tahoma" w:hint="eastAsia"/>
                <w:sz w:val="24"/>
              </w:rPr>
              <w:t>分，迟到</w:t>
            </w:r>
            <w:r w:rsidRPr="000523C8">
              <w:rPr>
                <w:rFonts w:cs="Tahoma"/>
                <w:sz w:val="24"/>
              </w:rPr>
              <w:t>1</w:t>
            </w:r>
            <w:r w:rsidRPr="000523C8">
              <w:rPr>
                <w:rFonts w:cs="Tahoma" w:hint="eastAsia"/>
                <w:sz w:val="24"/>
              </w:rPr>
              <w:t>次</w:t>
            </w:r>
            <w:r w:rsidRPr="000523C8">
              <w:rPr>
                <w:rFonts w:cs="Tahoma"/>
                <w:sz w:val="24"/>
              </w:rPr>
              <w:t>0.5</w:t>
            </w:r>
            <w:r w:rsidRPr="000523C8">
              <w:rPr>
                <w:rFonts w:cs="Tahoma" w:hint="eastAsia"/>
                <w:sz w:val="24"/>
              </w:rPr>
              <w:t>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5%</w:t>
            </w:r>
          </w:p>
        </w:tc>
      </w:tr>
      <w:tr w:rsidR="00911FDA" w:rsidRPr="000523C8" w:rsidTr="00896831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cs="Tahoma" w:hint="eastAsia"/>
                <w:sz w:val="24"/>
              </w:rPr>
              <w:t>课堂案例讨论与回答问题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firstLineChars="85" w:firstLine="204"/>
              <w:rPr>
                <w:rFonts w:cs="Tahoma"/>
                <w:sz w:val="24"/>
              </w:rPr>
            </w:pPr>
            <w:r w:rsidRPr="000523C8">
              <w:rPr>
                <w:rFonts w:cs="Tahoma" w:hint="eastAsia"/>
                <w:sz w:val="24"/>
              </w:rPr>
              <w:t>不能够按照教师提出的问题参与讨论或回答问题每次扣</w:t>
            </w:r>
            <w:r w:rsidRPr="000523C8">
              <w:rPr>
                <w:rFonts w:cs="Tahoma"/>
                <w:sz w:val="24"/>
              </w:rPr>
              <w:t>2.5</w:t>
            </w:r>
            <w:r w:rsidRPr="000523C8">
              <w:rPr>
                <w:rFonts w:cs="Tahoma" w:hint="eastAsia"/>
                <w:sz w:val="24"/>
              </w:rPr>
              <w:t>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0523C8">
              <w:rPr>
                <w:rFonts w:cs="Tahoma"/>
                <w:sz w:val="24"/>
              </w:rPr>
              <w:t>5%</w:t>
            </w:r>
          </w:p>
        </w:tc>
      </w:tr>
      <w:tr w:rsidR="00911FDA" w:rsidRPr="000523C8" w:rsidTr="00896831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完成作业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不能完成作业每次扣2.5分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10%</w:t>
            </w:r>
          </w:p>
        </w:tc>
      </w:tr>
      <w:tr w:rsidR="00911FDA" w:rsidRPr="000523C8" w:rsidTr="00896831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单元测试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测试成绩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0</w:t>
            </w:r>
            <w:r w:rsidRPr="000523C8">
              <w:rPr>
                <w:rFonts w:ascii="宋体" w:hAnsi="宋体" w:hint="eastAsia"/>
                <w:sz w:val="24"/>
              </w:rPr>
              <w:t>%</w:t>
            </w:r>
          </w:p>
        </w:tc>
      </w:tr>
      <w:tr w:rsidR="00911FDA" w:rsidRPr="000523C8" w:rsidTr="00896831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期末考核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按照试卷的完成情况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70</w:t>
            </w:r>
            <w:r w:rsidRPr="000523C8">
              <w:rPr>
                <w:rFonts w:ascii="宋体" w:hAnsi="宋体" w:hint="eastAsia"/>
                <w:sz w:val="24"/>
              </w:rPr>
              <w:t>%</w:t>
            </w:r>
          </w:p>
        </w:tc>
      </w:tr>
      <w:tr w:rsidR="00911FDA" w:rsidRPr="000523C8" w:rsidTr="00896831">
        <w:trPr>
          <w:trHeight w:val="28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>考试方式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FDA" w:rsidRPr="000523C8" w:rsidRDefault="00911FDA" w:rsidP="00896831">
            <w:pPr>
              <w:snapToGrid w:val="0"/>
              <w:spacing w:line="400" w:lineRule="exact"/>
              <w:rPr>
                <w:rFonts w:ascii="宋体" w:hAnsi="宋体"/>
                <w:sz w:val="24"/>
              </w:rPr>
            </w:pPr>
            <w:r w:rsidRPr="000523C8">
              <w:rPr>
                <w:rFonts w:ascii="宋体" w:hAnsi="宋体" w:hint="eastAsia"/>
                <w:sz w:val="24"/>
              </w:rPr>
              <w:t xml:space="preserve"> 闭卷</w:t>
            </w:r>
            <w:r w:rsidRPr="000523C8">
              <w:rPr>
                <w:rFonts w:ascii="宋体" w:hAnsi="宋体" w:hint="eastAsia"/>
                <w:b/>
                <w:sz w:val="24"/>
              </w:rPr>
              <w:t xml:space="preserve">  </w:t>
            </w:r>
          </w:p>
        </w:tc>
      </w:tr>
    </w:tbl>
    <w:p w:rsidR="00911FDA" w:rsidRDefault="00911FDA" w:rsidP="00911FDA">
      <w:pPr>
        <w:spacing w:line="360" w:lineRule="auto"/>
        <w:rPr>
          <w:rFonts w:ascii="宋体" w:hAnsi="宋体"/>
          <w:b/>
          <w:sz w:val="24"/>
        </w:rPr>
      </w:pPr>
    </w:p>
    <w:p w:rsidR="00911FDA" w:rsidRPr="00AE33D4" w:rsidRDefault="00911FDA" w:rsidP="00911FDA">
      <w:pPr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AE33D4">
        <w:rPr>
          <w:rFonts w:ascii="宋体" w:hAnsi="宋体" w:hint="eastAsia"/>
          <w:b/>
          <w:sz w:val="24"/>
        </w:rPr>
        <w:t>十、院（系）教学委员会审查意见</w:t>
      </w:r>
    </w:p>
    <w:p w:rsidR="00911FDA" w:rsidRPr="00D523B8" w:rsidRDefault="00911FDA" w:rsidP="00911FDA">
      <w:pPr>
        <w:spacing w:line="360" w:lineRule="auto"/>
        <w:rPr>
          <w:rFonts w:ascii="黑体" w:eastAsia="黑体" w:hAnsi="宋体"/>
          <w:b/>
          <w:sz w:val="24"/>
        </w:rPr>
      </w:pPr>
    </w:p>
    <w:p w:rsidR="00911FDA" w:rsidRDefault="00911FDA" w:rsidP="00911FDA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我院（系）教学委员会已对本课程教学大纲进行了审查，同意执行。</w:t>
      </w:r>
    </w:p>
    <w:p w:rsidR="00911FDA" w:rsidRDefault="00911FDA" w:rsidP="00911FDA">
      <w:pPr>
        <w:spacing w:line="360" w:lineRule="auto"/>
        <w:rPr>
          <w:rFonts w:ascii="宋体" w:hAnsi="宋体"/>
          <w:sz w:val="24"/>
        </w:rPr>
      </w:pPr>
      <w:r>
        <w:rPr>
          <w:rFonts w:hint="eastAsia"/>
        </w:rPr>
        <w:t xml:space="preserve"> </w:t>
      </w:r>
      <w:r>
        <w:rPr>
          <w:rFonts w:hint="eastAsia"/>
        </w:rPr>
        <w:t>院（系）教学委员会主任签名：</w:t>
      </w:r>
      <w:r>
        <w:rPr>
          <w:rFonts w:ascii="宋体" w:hAnsi="宋体" w:hint="eastAsia"/>
          <w:sz w:val="24"/>
        </w:rPr>
        <w:t xml:space="preserve">     </w:t>
      </w:r>
    </w:p>
    <w:p w:rsidR="00911FDA" w:rsidRDefault="00911FDA" w:rsidP="00911FDA">
      <w:pPr>
        <w:spacing w:line="360" w:lineRule="auto"/>
        <w:ind w:firstLineChars="1850" w:firstLine="4440"/>
        <w:rPr>
          <w:rFonts w:ascii="宋体" w:hAnsi="宋体"/>
          <w:sz w:val="24"/>
        </w:rPr>
      </w:pPr>
    </w:p>
    <w:p w:rsidR="00911FDA" w:rsidRDefault="00911FDA" w:rsidP="00911FDA">
      <w:pPr>
        <w:spacing w:line="360" w:lineRule="auto"/>
        <w:ind w:firstLineChars="1850" w:firstLine="44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日期：201</w:t>
      </w:r>
      <w:r w:rsidR="00FA3221">
        <w:rPr>
          <w:rFonts w:ascii="宋体" w:hAnsi="宋体" w:hint="eastAsia"/>
          <w:sz w:val="24"/>
        </w:rPr>
        <w:t>5年9</w:t>
      </w:r>
      <w:r>
        <w:rPr>
          <w:rFonts w:ascii="宋体" w:hAnsi="宋体" w:hint="eastAsia"/>
          <w:sz w:val="24"/>
        </w:rPr>
        <w:t>月</w:t>
      </w:r>
      <w:r w:rsidR="00FA3221"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日</w:t>
      </w:r>
    </w:p>
    <w:p w:rsidR="00911FDA" w:rsidRDefault="00911FDA" w:rsidP="00911FDA">
      <w:pPr>
        <w:spacing w:line="360" w:lineRule="auto"/>
      </w:pPr>
    </w:p>
    <w:p w:rsidR="00911FDA" w:rsidRPr="00A5129E" w:rsidRDefault="00911FDA" w:rsidP="00911FDA">
      <w:pPr>
        <w:tabs>
          <w:tab w:val="left" w:pos="1440"/>
        </w:tabs>
        <w:adjustRightInd w:val="0"/>
        <w:snapToGrid w:val="0"/>
        <w:spacing w:line="360" w:lineRule="exact"/>
        <w:outlineLvl w:val="0"/>
        <w:rPr>
          <w:rFonts w:ascii="宋体" w:hAnsi="宋体"/>
          <w:sz w:val="24"/>
        </w:rPr>
      </w:pPr>
    </w:p>
    <w:p w:rsidR="00CD0A0E" w:rsidRDefault="00CD0A0E"/>
    <w:sectPr w:rsidR="00CD0A0E" w:rsidSect="000860B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9BD" w:rsidRDefault="00DC39BD" w:rsidP="000860B2">
      <w:r>
        <w:separator/>
      </w:r>
    </w:p>
  </w:endnote>
  <w:endnote w:type="continuationSeparator" w:id="0">
    <w:p w:rsidR="00DC39BD" w:rsidRDefault="00DC39BD" w:rsidP="00086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A57" w:rsidRDefault="000860B2">
    <w:pPr>
      <w:pStyle w:val="a6"/>
      <w:jc w:val="center"/>
    </w:pPr>
    <w:r>
      <w:fldChar w:fldCharType="begin"/>
    </w:r>
    <w:r w:rsidR="00911FDA">
      <w:rPr>
        <w:rStyle w:val="a4"/>
      </w:rPr>
      <w:instrText xml:space="preserve"> PAGE </w:instrText>
    </w:r>
    <w:r>
      <w:fldChar w:fldCharType="separate"/>
    </w:r>
    <w:r w:rsidR="00E145C7">
      <w:rPr>
        <w:rStyle w:val="a4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9BD" w:rsidRDefault="00DC39BD" w:rsidP="000860B2">
      <w:r>
        <w:separator/>
      </w:r>
    </w:p>
  </w:footnote>
  <w:footnote w:type="continuationSeparator" w:id="0">
    <w:p w:rsidR="00DC39BD" w:rsidRDefault="00DC39BD" w:rsidP="00086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A57" w:rsidRDefault="00DC39BD" w:rsidP="00A5129E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F34D1"/>
    <w:multiLevelType w:val="hybridMultilevel"/>
    <w:tmpl w:val="AADE8E12"/>
    <w:lvl w:ilvl="0" w:tplc="36A275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2FB2754"/>
    <w:multiLevelType w:val="hybridMultilevel"/>
    <w:tmpl w:val="AC7CB2DE"/>
    <w:lvl w:ilvl="0" w:tplc="EDE85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326D81"/>
    <w:multiLevelType w:val="hybridMultilevel"/>
    <w:tmpl w:val="5F76AED2"/>
    <w:lvl w:ilvl="0" w:tplc="7ABCE7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ED13E4"/>
    <w:multiLevelType w:val="hybridMultilevel"/>
    <w:tmpl w:val="8624A55A"/>
    <w:lvl w:ilvl="0" w:tplc="982694A8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5D1D17"/>
    <w:multiLevelType w:val="hybridMultilevel"/>
    <w:tmpl w:val="A684B6AC"/>
    <w:lvl w:ilvl="0" w:tplc="26EC77E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B15D13"/>
    <w:multiLevelType w:val="hybridMultilevel"/>
    <w:tmpl w:val="F05A2DAA"/>
    <w:lvl w:ilvl="0" w:tplc="1DB284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CE47E1"/>
    <w:multiLevelType w:val="hybridMultilevel"/>
    <w:tmpl w:val="31005236"/>
    <w:lvl w:ilvl="0" w:tplc="544A12EC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F277EA4"/>
    <w:multiLevelType w:val="hybridMultilevel"/>
    <w:tmpl w:val="AD94838A"/>
    <w:lvl w:ilvl="0" w:tplc="1B62E8B2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06E7612"/>
    <w:multiLevelType w:val="hybridMultilevel"/>
    <w:tmpl w:val="DC763894"/>
    <w:lvl w:ilvl="0" w:tplc="5B8696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1D376FD"/>
    <w:multiLevelType w:val="hybridMultilevel"/>
    <w:tmpl w:val="878ED6B2"/>
    <w:lvl w:ilvl="0" w:tplc="6A4A25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173667"/>
    <w:multiLevelType w:val="hybridMultilevel"/>
    <w:tmpl w:val="260A9274"/>
    <w:lvl w:ilvl="0" w:tplc="9A869A68">
      <w:start w:val="1"/>
      <w:numFmt w:val="decimal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1FDA"/>
    <w:rsid w:val="000860B2"/>
    <w:rsid w:val="00911FDA"/>
    <w:rsid w:val="00A053DE"/>
    <w:rsid w:val="00CD0A0E"/>
    <w:rsid w:val="00D267E7"/>
    <w:rsid w:val="00DC39BD"/>
    <w:rsid w:val="00E145C7"/>
    <w:rsid w:val="00FA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F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51">
    <w:name w:val="style51"/>
    <w:basedOn w:val="a0"/>
    <w:rsid w:val="00911FDA"/>
    <w:rPr>
      <w:rFonts w:ascii="宋体" w:eastAsia="宋体" w:hAnsi="宋体" w:hint="eastAsia"/>
      <w:color w:val="000000"/>
      <w:sz w:val="21"/>
      <w:szCs w:val="21"/>
    </w:rPr>
  </w:style>
  <w:style w:type="character" w:customStyle="1" w:styleId="Char">
    <w:name w:val="纯文本 Char"/>
    <w:basedOn w:val="a0"/>
    <w:link w:val="a3"/>
    <w:rsid w:val="00911FDA"/>
    <w:rPr>
      <w:rFonts w:ascii="宋体" w:hAnsi="Courier New"/>
      <w:sz w:val="24"/>
    </w:rPr>
  </w:style>
  <w:style w:type="character" w:styleId="a4">
    <w:name w:val="page number"/>
    <w:basedOn w:val="a0"/>
    <w:rsid w:val="00911FDA"/>
  </w:style>
  <w:style w:type="paragraph" w:styleId="a5">
    <w:name w:val="header"/>
    <w:basedOn w:val="a"/>
    <w:link w:val="Char0"/>
    <w:rsid w:val="00911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11FD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rsid w:val="00911F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911FDA"/>
    <w:rPr>
      <w:rFonts w:ascii="Times New Roman" w:eastAsia="宋体" w:hAnsi="Times New Roman" w:cs="Times New Roman"/>
      <w:sz w:val="18"/>
      <w:szCs w:val="18"/>
    </w:rPr>
  </w:style>
  <w:style w:type="paragraph" w:styleId="a3">
    <w:name w:val="Plain Text"/>
    <w:link w:val="Char"/>
    <w:rsid w:val="00911FDA"/>
    <w:rPr>
      <w:rFonts w:ascii="宋体" w:hAnsi="Courier New"/>
      <w:sz w:val="24"/>
    </w:rPr>
  </w:style>
  <w:style w:type="character" w:customStyle="1" w:styleId="Char10">
    <w:name w:val="纯文本 Char1"/>
    <w:basedOn w:val="a0"/>
    <w:link w:val="a3"/>
    <w:uiPriority w:val="99"/>
    <w:semiHidden/>
    <w:rsid w:val="00911FD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593</Words>
  <Characters>3383</Characters>
  <Application>Microsoft Office Word</Application>
  <DocSecurity>0</DocSecurity>
  <Lines>28</Lines>
  <Paragraphs>7</Paragraphs>
  <ScaleCrop>false</ScaleCrop>
  <Company>微软中国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刘伟</dc:creator>
  <cp:keywords/>
  <dc:description/>
  <cp:lastModifiedBy>刘伟</cp:lastModifiedBy>
  <cp:revision>3</cp:revision>
  <dcterms:created xsi:type="dcterms:W3CDTF">2015-10-25T05:02:00Z</dcterms:created>
  <dcterms:modified xsi:type="dcterms:W3CDTF">2015-10-25T06:01:00Z</dcterms:modified>
</cp:coreProperties>
</file>