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D8" w:rsidRDefault="005B31FA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《创业基础》课程教学大纲</w:t>
      </w:r>
      <w:bookmarkStart w:id="0" w:name="_GoBack"/>
      <w:bookmarkEnd w:id="0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49"/>
        <w:gridCol w:w="1667"/>
        <w:gridCol w:w="3185"/>
      </w:tblGrid>
      <w:tr w:rsidR="00DE67D8">
        <w:trPr>
          <w:trHeight w:val="340"/>
          <w:jc w:val="center"/>
        </w:trPr>
        <w:tc>
          <w:tcPr>
            <w:tcW w:w="4549" w:type="dxa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创业基础</w:t>
            </w:r>
          </w:p>
        </w:tc>
        <w:tc>
          <w:tcPr>
            <w:tcW w:w="4852" w:type="dxa"/>
            <w:gridSpan w:val="2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eastAsia="宋体" w:hAnsi="宋体"/>
                <w:sz w:val="21"/>
                <w:szCs w:val="21"/>
              </w:rPr>
              <w:t>Entrepreneurship</w:t>
            </w:r>
          </w:p>
        </w:tc>
      </w:tr>
      <w:tr w:rsidR="00DE67D8">
        <w:trPr>
          <w:trHeight w:val="340"/>
          <w:jc w:val="center"/>
        </w:trPr>
        <w:tc>
          <w:tcPr>
            <w:tcW w:w="4549" w:type="dxa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eastAsia="宋体" w:hAnsi="宋体"/>
                <w:sz w:val="21"/>
                <w:szCs w:val="21"/>
              </w:rPr>
              <w:t>36/2/2</w:t>
            </w:r>
          </w:p>
        </w:tc>
        <w:tc>
          <w:tcPr>
            <w:tcW w:w="4852" w:type="dxa"/>
            <w:gridSpan w:val="2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18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</w:tc>
      </w:tr>
      <w:tr w:rsidR="00DE67D8">
        <w:trPr>
          <w:trHeight w:val="340"/>
          <w:jc w:val="center"/>
        </w:trPr>
        <w:tc>
          <w:tcPr>
            <w:tcW w:w="4549" w:type="dxa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1-18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周星期一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-8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2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6F202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2017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级工业工程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班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经济与管理学院国际贸易与创新创业教育系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祁洁珍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中级</w:t>
            </w:r>
          </w:p>
        </w:tc>
      </w:tr>
      <w:tr w:rsidR="00DE67D8">
        <w:trPr>
          <w:trHeight w:val="340"/>
          <w:jc w:val="center"/>
        </w:trPr>
        <w:tc>
          <w:tcPr>
            <w:tcW w:w="4549" w:type="dxa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13543777717</w:t>
            </w:r>
          </w:p>
        </w:tc>
        <w:tc>
          <w:tcPr>
            <w:tcW w:w="4852" w:type="dxa"/>
            <w:gridSpan w:val="2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qijiezhen1126@163.com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时间（课堂、课下）、地点（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6E206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）、方式（面谈、微信）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张志、乔辉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大学生创业指南从零开始学创业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北京：人民日报出版社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2016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刘艳彬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李兴森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大学生创新创业教程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李新庚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创新创业基础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北京：人民邮电出版社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蒋键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创业管理与实务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[M]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上海：上海交通大学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.2016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本课程是面向全校学生开设的公共必修课。本课程通过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APP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情景剧、教师讲解、秋叶（点评教师姓名）点评、创业计划书撰写等方式，让学生体验、思考创业过程，以树立正确的创业观念以及培养良好的创新意识：团队构建、环境分析、战略构建、产品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服务研发、营销规划、融资规划、财务预算等。</w:t>
            </w:r>
          </w:p>
        </w:tc>
      </w:tr>
      <w:tr w:rsidR="00DE67D8">
        <w:trPr>
          <w:trHeight w:val="2920"/>
          <w:jc w:val="center"/>
        </w:trPr>
        <w:tc>
          <w:tcPr>
            <w:tcW w:w="6216" w:type="dxa"/>
            <w:gridSpan w:val="2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DE67D8" w:rsidRDefault="005B31FA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根据教育部《普通本科学校创业教育基本要求（试行）》（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[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高教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2012]4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号），以及学校的人才培养目标和学生的实际情况，将本课程的教学目标确定为：</w:t>
            </w:r>
          </w:p>
          <w:p w:rsidR="00DE67D8" w:rsidRDefault="005B31FA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掌握创业知识。认知创业的基本内涵、创业的基本形式、创业者和创业团队、市场营销、创业资源、创业计划和创业项目。学习目标层次为理解、分析、评价。</w:t>
            </w:r>
          </w:p>
          <w:p w:rsidR="00DE67D8" w:rsidRDefault="005B31FA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锻炼创业能力。锻炼识别创业机会、防范创业风险、整合创业资源、适时采取行动的创业能力。学习目标层次为运用、综合。</w:t>
            </w:r>
          </w:p>
          <w:p w:rsidR="00DE67D8" w:rsidRDefault="005B31FA">
            <w:pPr>
              <w:spacing w:after="0" w:line="0" w:lineRule="atLeast"/>
              <w:ind w:firstLineChars="200" w:firstLine="42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为人先的创新意识，挑战自我、承受挫折、坚持不懈的意志品质，遵纪守法、诚实守信、善于合作的职业操守，以及创造价值、服务国家、服务人民的社会责任感。学习目标层次为综合。</w:t>
            </w:r>
          </w:p>
        </w:tc>
        <w:tc>
          <w:tcPr>
            <w:tcW w:w="3185" w:type="dxa"/>
          </w:tcPr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心能力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具备收集、整理、分析数据的能力；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2.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具备良好的决策、沟通、团队协作、创新创业能力；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具备自主学习和终身学习的意识与能力；</w:t>
            </w:r>
          </w:p>
          <w:p w:rsidR="00DE67D8" w:rsidRDefault="005B31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具备较强的社会责任感和良好的职业道德。</w:t>
            </w:r>
          </w:p>
          <w:p w:rsidR="00DE67D8" w:rsidRDefault="00DE67D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</w:tbl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DE67D8">
          <w:pgSz w:w="11906" w:h="16838"/>
          <w:pgMar w:top="1440" w:right="1797" w:bottom="1440" w:left="1797" w:header="851" w:footer="992" w:gutter="0"/>
          <w:cols w:space="425"/>
          <w:docGrid w:type="lines" w:linePitch="326"/>
        </w:sectPr>
      </w:pPr>
    </w:p>
    <w:tbl>
      <w:tblPr>
        <w:tblpPr w:leftFromText="180" w:rightFromText="180" w:vertAnchor="text" w:horzAnchor="margin" w:tblpY="120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2"/>
        <w:gridCol w:w="1694"/>
        <w:gridCol w:w="645"/>
        <w:gridCol w:w="3976"/>
        <w:gridCol w:w="1095"/>
        <w:gridCol w:w="6287"/>
      </w:tblGrid>
      <w:tr w:rsidR="00DE67D8">
        <w:trPr>
          <w:cantSplit/>
          <w:trHeight w:val="109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DE67D8">
        <w:trPr>
          <w:cantSplit/>
          <w:trHeight w:val="109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教学时长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教学的重点与难点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作业安排</w:t>
            </w:r>
          </w:p>
        </w:tc>
      </w:tr>
      <w:tr w:rsidR="00DE67D8">
        <w:trPr>
          <w:trHeight w:val="127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color w:val="000000"/>
                <w:kern w:val="2"/>
                <w:sz w:val="21"/>
                <w:szCs w:val="21"/>
                <w:lang w:eastAsia="zh-CN"/>
              </w:rPr>
              <w:t>课程简介；平台简介；创业精神含义。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熟悉优学院学习平台；完成相关章节线上课程练习。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组建创业计划书撰写团队；完成相关章节线上课程练习。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DE67D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创业类型；大学生创业的核心竞争力。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DE67D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E67D8">
        <w:trPr>
          <w:trHeight w:val="12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机会型创业模式与大学生特征匹配。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确定创业计划书主题；确定创业调研计划；完成相关章节线上课程练习。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DE67D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市场调研方法。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DE67D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E67D8">
        <w:trPr>
          <w:trHeight w:val="165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新公司注册手续；大学生创业形式。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完成创业计划书创业形式、股权分配部分内容；完成相关章节线上课程练习。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股权分配考虑因素及其注意事项。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DE67D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工匠精神；产品卖点构思方法。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完成创业计划书产品部分内容：调查、构想产品包装和推广方案，整理出产品或服务卖点；完成相关章节线上课程练习。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创业者执行力重要性以及提升方法。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DE67D8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易漏算的成本；常见财务报表。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深入学习：资产负债表、利润表与现金流量表；完成创业计划书财务部分内容；完成相关章节线上课程练习。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常见销售渠道种类、选择方法；渠道合作。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完成创业计划书销售渠道部分内容；完成相关章节线上课程练习。</w:t>
            </w:r>
          </w:p>
        </w:tc>
      </w:tr>
      <w:tr w:rsidR="00DE67D8">
        <w:trPr>
          <w:trHeight w:val="23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促销种类、作用。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完成创业计划书促销部分内容；完成相关章节线上课程练习。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竞争优势分析。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完成创业计划书竞争对手部分内容；完成相关章节线上课程练习。</w:t>
            </w:r>
          </w:p>
        </w:tc>
      </w:tr>
      <w:tr w:rsidR="00DE67D8">
        <w:trPr>
          <w:trHeight w:val="15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互联网的免费逻辑；商业模式：付费模式。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完成创业计划书商业模式部分内容；完成相关章节线上课程练习。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融资必要性、时机；投资人类型、识别。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完成创业计划书融资部分内容；完成相关章节线上课程练习。</w:t>
            </w:r>
          </w:p>
        </w:tc>
      </w:tr>
      <w:tr w:rsidR="00DE67D8">
        <w:trPr>
          <w:trHeight w:val="14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休学创业；大学生创业优惠政策。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核心团队成员去与留；留人的方法。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DE67D8">
        <w:trPr>
          <w:trHeight w:val="90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0.5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讲故事技巧；路演策略；投资人常见问题。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DE67D8">
        <w:trPr>
          <w:trHeight w:val="9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eastAsia="宋体"/>
                <w:kern w:val="2"/>
                <w:sz w:val="21"/>
                <w:szCs w:val="24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4"/>
                <w:lang w:eastAsia="zh-CN"/>
              </w:rPr>
              <w:t>1.5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小公司难做大的原因；易犯的战略错误。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6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完成相关章节线上课程练习；准备创业计划书展示。</w:t>
            </w:r>
          </w:p>
        </w:tc>
      </w:tr>
      <w:tr w:rsidR="00DE67D8">
        <w:trPr>
          <w:trHeight w:val="90"/>
        </w:trPr>
        <w:tc>
          <w:tcPr>
            <w:tcW w:w="23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12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18</w:t>
            </w:r>
          </w:p>
        </w:tc>
      </w:tr>
    </w:tbl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DE67D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tbl>
      <w:tblPr>
        <w:tblpPr w:leftFromText="180" w:rightFromText="180" w:vertAnchor="text" w:horzAnchor="margin" w:tblpY="379"/>
        <w:tblOverlap w:val="never"/>
        <w:tblW w:w="14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81"/>
        <w:gridCol w:w="1965"/>
        <w:gridCol w:w="1335"/>
        <w:gridCol w:w="2851"/>
        <w:gridCol w:w="3398"/>
        <w:gridCol w:w="4149"/>
      </w:tblGrid>
      <w:tr w:rsidR="00DE67D8">
        <w:trPr>
          <w:cantSplit/>
          <w:trHeight w:val="105"/>
        </w:trPr>
        <w:tc>
          <w:tcPr>
            <w:tcW w:w="143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4A4A4"/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lastRenderedPageBreak/>
              <w:t>实践教学进程表</w:t>
            </w:r>
          </w:p>
        </w:tc>
      </w:tr>
      <w:tr w:rsidR="00DE67D8">
        <w:trPr>
          <w:cantSplit/>
          <w:trHeight w:val="105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重点与难点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项目类型（验证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综合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设计）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教学方式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创业精神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创业精神内涵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团队构建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核心团队成员的选择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67D8" w:rsidRDefault="00DE67D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竞争优势识别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识别自身优势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创业机会识别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创业模式匹配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DE67D8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市场调研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第一手资料获取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创业形式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法律意识培养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股权分配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股权分配注意事项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产品包装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包装效果成本权衡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执行力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提升执行力方法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109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7-8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创业财务知识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三大财务报表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销售渠道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渠道合作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促销方法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产品导入期促销方法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竞争对手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竞争对手的确定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商业模式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商业模式选择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融资利弊、谈判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融资渠道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全职创业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两难选择的标准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创业团队留人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核心成员留任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创业大赛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大学生创业比赛信息、技巧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经验分享、展示模拟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持续经营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易犯战略错误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观看视频、案例分析、小组讨论、队际辩论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DE67D8">
        <w:trPr>
          <w:trHeight w:val="9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ascii="Calibri" w:eastAsia="宋体" w:hAnsi="Calibri"/>
                <w:kern w:val="2"/>
                <w:sz w:val="21"/>
                <w:szCs w:val="21"/>
                <w:lang w:eastAsia="zh-CN"/>
              </w:rPr>
            </w:pP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创业计划展示</w:t>
            </w:r>
            <w:r>
              <w:rPr>
                <w:rFonts w:ascii="Calibri" w:eastAsia="宋体" w:hAnsi="Calibri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 w:line="32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展示技巧</w:t>
            </w: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学生展示、教师点评</w:t>
            </w:r>
          </w:p>
        </w:tc>
      </w:tr>
      <w:tr w:rsidR="00DE67D8">
        <w:trPr>
          <w:trHeight w:val="120"/>
        </w:trPr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ascii="宋体" w:eastAsia="宋体" w:hAnsi="宋体"/>
                <w:b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4"/>
                <w:lang w:eastAsia="zh-CN"/>
              </w:rPr>
              <w:t>合计</w:t>
            </w:r>
          </w:p>
        </w:tc>
        <w:tc>
          <w:tcPr>
            <w:tcW w:w="11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7D8" w:rsidRDefault="005B31FA">
            <w:pPr>
              <w:widowControl w:val="0"/>
              <w:spacing w:after="0"/>
              <w:rPr>
                <w:rFonts w:ascii="宋体" w:eastAsia="宋体" w:hAnsi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4"/>
                <w:lang w:eastAsia="zh-CN"/>
              </w:rPr>
              <w:t>18</w:t>
            </w:r>
          </w:p>
        </w:tc>
      </w:tr>
    </w:tbl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sectPr w:rsidR="00DE67D8">
          <w:pgSz w:w="16838" w:h="11906" w:orient="landscape"/>
          <w:pgMar w:top="1797" w:right="1440" w:bottom="1797" w:left="1440" w:header="851" w:footer="992" w:gutter="0"/>
          <w:cols w:space="425"/>
          <w:docGrid w:linePitch="326"/>
        </w:sectPr>
      </w:pPr>
    </w:p>
    <w:p w:rsidR="00DE67D8" w:rsidRDefault="00DE67D8">
      <w:pPr>
        <w:spacing w:line="360" w:lineRule="exact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41"/>
        <w:gridCol w:w="6500"/>
        <w:gridCol w:w="860"/>
      </w:tblGrid>
      <w:tr w:rsidR="00DE67D8">
        <w:trPr>
          <w:trHeight w:val="340"/>
          <w:jc w:val="center"/>
        </w:trPr>
        <w:tc>
          <w:tcPr>
            <w:tcW w:w="9401" w:type="dxa"/>
            <w:gridSpan w:val="3"/>
            <w:shd w:val="clear" w:color="auto" w:fill="C0C0C0"/>
            <w:vAlign w:val="center"/>
          </w:tcPr>
          <w:p w:rsidR="00DE67D8" w:rsidRDefault="005B31FA">
            <w:pPr>
              <w:widowControl w:val="0"/>
              <w:spacing w:after="0" w:line="360" w:lineRule="exact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成绩评定方法及标准</w:t>
            </w:r>
          </w:p>
        </w:tc>
      </w:tr>
      <w:tr w:rsidR="00DE67D8">
        <w:trPr>
          <w:trHeight w:val="340"/>
          <w:jc w:val="center"/>
        </w:trPr>
        <w:tc>
          <w:tcPr>
            <w:tcW w:w="2041" w:type="dxa"/>
            <w:vAlign w:val="center"/>
          </w:tcPr>
          <w:p w:rsidR="00DE67D8" w:rsidRDefault="005B31FA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考核形式</w:t>
            </w:r>
          </w:p>
        </w:tc>
        <w:tc>
          <w:tcPr>
            <w:tcW w:w="6500" w:type="dxa"/>
            <w:vAlign w:val="center"/>
          </w:tcPr>
          <w:p w:rsidR="00DE67D8" w:rsidRDefault="005B31FA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评价标准</w:t>
            </w:r>
          </w:p>
        </w:tc>
        <w:tc>
          <w:tcPr>
            <w:tcW w:w="860" w:type="dxa"/>
            <w:vAlign w:val="center"/>
          </w:tcPr>
          <w:p w:rsidR="00DE67D8" w:rsidRDefault="005B31FA">
            <w:pPr>
              <w:widowControl w:val="0"/>
              <w:snapToGrid w:val="0"/>
              <w:spacing w:after="0" w:line="0" w:lineRule="atLeast"/>
              <w:jc w:val="center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权重</w:t>
            </w:r>
          </w:p>
        </w:tc>
      </w:tr>
      <w:tr w:rsidR="00DE67D8">
        <w:trPr>
          <w:trHeight w:val="340"/>
          <w:jc w:val="center"/>
        </w:trPr>
        <w:tc>
          <w:tcPr>
            <w:tcW w:w="2041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课堂参与</w:t>
            </w:r>
          </w:p>
        </w:tc>
        <w:tc>
          <w:tcPr>
            <w:tcW w:w="6500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不迟到、不早退、不旷课，课堂积极发言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,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小组讨论情况</w:t>
            </w:r>
          </w:p>
        </w:tc>
        <w:tc>
          <w:tcPr>
            <w:tcW w:w="860" w:type="dxa"/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DE67D8">
        <w:trPr>
          <w:trHeight w:val="340"/>
          <w:jc w:val="center"/>
        </w:trPr>
        <w:tc>
          <w:tcPr>
            <w:tcW w:w="2041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6500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按时按量完成课前预习、课后作业、</w:t>
            </w:r>
            <w:r>
              <w:rPr>
                <w:rFonts w:eastAsia="宋体" w:hint="eastAsia"/>
                <w:kern w:val="2"/>
                <w:sz w:val="21"/>
                <w:szCs w:val="21"/>
                <w:lang w:eastAsia="zh-CN"/>
              </w:rPr>
              <w:t>按各章节的平均分计算</w:t>
            </w:r>
          </w:p>
        </w:tc>
        <w:tc>
          <w:tcPr>
            <w:tcW w:w="860" w:type="dxa"/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20%</w:t>
            </w:r>
          </w:p>
        </w:tc>
      </w:tr>
      <w:tr w:rsidR="00DE67D8">
        <w:trPr>
          <w:trHeight w:val="340"/>
          <w:jc w:val="center"/>
        </w:trPr>
        <w:tc>
          <w:tcPr>
            <w:tcW w:w="2041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创业计划书</w:t>
            </w:r>
          </w:p>
        </w:tc>
        <w:tc>
          <w:tcPr>
            <w:tcW w:w="6500" w:type="dxa"/>
            <w:vAlign w:val="center"/>
          </w:tcPr>
          <w:p w:rsidR="00DE67D8" w:rsidRDefault="005B31FA">
            <w:pPr>
              <w:widowControl w:val="0"/>
              <w:spacing w:after="0"/>
              <w:jc w:val="lef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根据计划书的评价标准判定评分等级</w:t>
            </w:r>
          </w:p>
        </w:tc>
        <w:tc>
          <w:tcPr>
            <w:tcW w:w="860" w:type="dxa"/>
            <w:vAlign w:val="center"/>
          </w:tcPr>
          <w:p w:rsidR="00DE67D8" w:rsidRDefault="005B31FA">
            <w:pPr>
              <w:widowControl w:val="0"/>
              <w:spacing w:after="0"/>
              <w:jc w:val="center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60%</w:t>
            </w:r>
          </w:p>
        </w:tc>
      </w:tr>
      <w:tr w:rsidR="00DE67D8">
        <w:trPr>
          <w:trHeight w:val="340"/>
          <w:jc w:val="center"/>
        </w:trPr>
        <w:tc>
          <w:tcPr>
            <w:tcW w:w="9401" w:type="dxa"/>
            <w:gridSpan w:val="3"/>
            <w:vAlign w:val="center"/>
          </w:tcPr>
          <w:p w:rsidR="00DE67D8" w:rsidRDefault="005B31FA">
            <w:pPr>
              <w:widowControl w:val="0"/>
              <w:snapToGrid w:val="0"/>
              <w:spacing w:after="0" w:line="0" w:lineRule="atLeast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大纲编写时间：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201</w:t>
            </w:r>
            <w:r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8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9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eastAsia="宋体" w:hint="eastAsia"/>
                <w:bCs/>
                <w:kern w:val="2"/>
                <w:sz w:val="21"/>
                <w:szCs w:val="21"/>
                <w:lang w:eastAsia="zh-CN"/>
              </w:rPr>
              <w:t>3</w:t>
            </w:r>
            <w:r>
              <w:rPr>
                <w:rFonts w:eastAsia="宋体"/>
                <w:bCs/>
                <w:kern w:val="2"/>
                <w:sz w:val="21"/>
                <w:szCs w:val="21"/>
                <w:lang w:eastAsia="zh-CN"/>
              </w:rPr>
              <w:t>日</w:t>
            </w:r>
          </w:p>
        </w:tc>
      </w:tr>
      <w:tr w:rsidR="00DE67D8">
        <w:trPr>
          <w:trHeight w:val="1417"/>
          <w:jc w:val="center"/>
        </w:trPr>
        <w:tc>
          <w:tcPr>
            <w:tcW w:w="9401" w:type="dxa"/>
            <w:gridSpan w:val="3"/>
          </w:tcPr>
          <w:p w:rsidR="00DE67D8" w:rsidRDefault="005B31FA">
            <w:pPr>
              <w:widowControl w:val="0"/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b/>
                <w:kern w:val="2"/>
                <w:sz w:val="21"/>
                <w:szCs w:val="21"/>
                <w:lang w:eastAsia="zh-CN"/>
              </w:rPr>
              <w:t>系（部）审查意见：</w:t>
            </w:r>
          </w:p>
          <w:p w:rsidR="00DE67D8" w:rsidRDefault="00DE67D8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DE67D8" w:rsidRDefault="00DE67D8">
            <w:pPr>
              <w:widowControl w:val="0"/>
              <w:spacing w:after="0" w:line="0" w:lineRule="atLeas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DE67D8" w:rsidRDefault="00DE67D8">
            <w:pPr>
              <w:widowControl w:val="0"/>
              <w:spacing w:after="0" w:line="0" w:lineRule="atLeast"/>
              <w:ind w:right="420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</w:p>
          <w:p w:rsidR="00DE67D8" w:rsidRDefault="005B31FA">
            <w:pPr>
              <w:widowControl w:val="0"/>
              <w:spacing w:after="0" w:line="0" w:lineRule="atLeast"/>
              <w:ind w:right="420"/>
              <w:jc w:val="right"/>
              <w:rPr>
                <w:rFonts w:eastAsia="宋体"/>
                <w:kern w:val="2"/>
                <w:sz w:val="21"/>
                <w:szCs w:val="21"/>
                <w:lang w:eastAsia="zh-CN"/>
              </w:rPr>
            </w:pP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日期：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年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月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eastAsia="宋体"/>
                <w:kern w:val="2"/>
                <w:sz w:val="21"/>
                <w:szCs w:val="21"/>
                <w:lang w:eastAsia="zh-CN"/>
              </w:rPr>
              <w:t>日</w:t>
            </w:r>
          </w:p>
        </w:tc>
      </w:tr>
    </w:tbl>
    <w:p w:rsidR="00DE67D8" w:rsidRDefault="00DE67D8">
      <w:pPr>
        <w:spacing w:line="360" w:lineRule="exact"/>
        <w:ind w:left="738" w:hangingChars="350" w:hanging="738"/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</w:pPr>
    </w:p>
    <w:p w:rsidR="00DE67D8" w:rsidRDefault="005B31F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:rsidR="00DE67D8" w:rsidRDefault="005B31F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DE67D8" w:rsidRDefault="005B31FA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DE67D8" w:rsidRDefault="005B31FA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sectPr w:rsidR="00DE67D8" w:rsidSect="00DE67D8">
      <w:pgSz w:w="11906" w:h="16838"/>
      <w:pgMar w:top="1440" w:right="1797" w:bottom="1440" w:left="1797" w:header="851" w:footer="992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1FA" w:rsidRDefault="005B31FA" w:rsidP="00134FEC">
      <w:pPr>
        <w:spacing w:after="0"/>
      </w:pPr>
      <w:r>
        <w:separator/>
      </w:r>
    </w:p>
  </w:endnote>
  <w:endnote w:type="continuationSeparator" w:id="1">
    <w:p w:rsidR="005B31FA" w:rsidRDefault="005B31FA" w:rsidP="00134FE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1FA" w:rsidRDefault="005B31FA" w:rsidP="00134FEC">
      <w:pPr>
        <w:spacing w:after="0"/>
      </w:pPr>
      <w:r>
        <w:separator/>
      </w:r>
    </w:p>
  </w:footnote>
  <w:footnote w:type="continuationSeparator" w:id="1">
    <w:p w:rsidR="005B31FA" w:rsidRDefault="005B31FA" w:rsidP="00134FE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365E"/>
    <w:rsid w:val="000041EE"/>
    <w:rsid w:val="00061F27"/>
    <w:rsid w:val="0006698D"/>
    <w:rsid w:val="0007784F"/>
    <w:rsid w:val="00087B74"/>
    <w:rsid w:val="000B626E"/>
    <w:rsid w:val="000C2D4A"/>
    <w:rsid w:val="000E0AE8"/>
    <w:rsid w:val="00134FEC"/>
    <w:rsid w:val="00155C2C"/>
    <w:rsid w:val="00155E5A"/>
    <w:rsid w:val="00171228"/>
    <w:rsid w:val="00193F73"/>
    <w:rsid w:val="001B31E9"/>
    <w:rsid w:val="001D28E8"/>
    <w:rsid w:val="001F20BC"/>
    <w:rsid w:val="00206D60"/>
    <w:rsid w:val="002111AE"/>
    <w:rsid w:val="00227119"/>
    <w:rsid w:val="00235ED4"/>
    <w:rsid w:val="0029663D"/>
    <w:rsid w:val="002D19FA"/>
    <w:rsid w:val="002E27E1"/>
    <w:rsid w:val="002F7A12"/>
    <w:rsid w:val="003044FA"/>
    <w:rsid w:val="0031405C"/>
    <w:rsid w:val="00357343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B31FA"/>
    <w:rsid w:val="005F174F"/>
    <w:rsid w:val="0063410F"/>
    <w:rsid w:val="0065651C"/>
    <w:rsid w:val="006842DC"/>
    <w:rsid w:val="006A5B91"/>
    <w:rsid w:val="006E5338"/>
    <w:rsid w:val="00735FDE"/>
    <w:rsid w:val="00770F0D"/>
    <w:rsid w:val="00776AF2"/>
    <w:rsid w:val="00785779"/>
    <w:rsid w:val="0079236B"/>
    <w:rsid w:val="00797F40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10CE7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D24E28"/>
    <w:rsid w:val="00D45246"/>
    <w:rsid w:val="00D62B41"/>
    <w:rsid w:val="00DA2609"/>
    <w:rsid w:val="00DB45CF"/>
    <w:rsid w:val="00DB5724"/>
    <w:rsid w:val="00DC743E"/>
    <w:rsid w:val="00DE67D8"/>
    <w:rsid w:val="00DF5C03"/>
    <w:rsid w:val="00E0505F"/>
    <w:rsid w:val="00E413E8"/>
    <w:rsid w:val="00E50B91"/>
    <w:rsid w:val="00E53E23"/>
    <w:rsid w:val="00E930C8"/>
    <w:rsid w:val="00EB51B9"/>
    <w:rsid w:val="00EC2295"/>
    <w:rsid w:val="00ED3FCA"/>
    <w:rsid w:val="00EE40E3"/>
    <w:rsid w:val="00F31667"/>
    <w:rsid w:val="00F617C2"/>
    <w:rsid w:val="00F96D96"/>
    <w:rsid w:val="00FD7513"/>
    <w:rsid w:val="00FE22C8"/>
    <w:rsid w:val="28AD1D92"/>
    <w:rsid w:val="2C23799B"/>
    <w:rsid w:val="61020066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7D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DE67D8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rsid w:val="00DE67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DE67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DE67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E67D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DE67D8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DE67D8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sid w:val="00DE67D8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DE67D8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DE67D8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801185F2-3217-4AB7-BA15-29364F3173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529</Words>
  <Characters>3020</Characters>
  <Application>Microsoft Office Word</Application>
  <DocSecurity>0</DocSecurity>
  <Lines>25</Lines>
  <Paragraphs>7</Paragraphs>
  <ScaleCrop>false</ScaleCrop>
  <Company>Microsoft</Company>
  <LinksUpToDate>false</LinksUpToDate>
  <CharactersWithSpaces>3542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杨建清</cp:lastModifiedBy>
  <cp:revision>2</cp:revision>
  <cp:lastPrinted>2017-01-05T16:24:00Z</cp:lastPrinted>
  <dcterms:created xsi:type="dcterms:W3CDTF">2018-09-15T10:46:00Z</dcterms:created>
  <dcterms:modified xsi:type="dcterms:W3CDTF">2018-09-15T10:46:00Z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