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2C75" w:rsidRDefault="007C7E4B">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sidR="006F6E64">
        <w:rPr>
          <w:rFonts w:asciiTheme="minorEastAsia" w:eastAsiaTheme="minorEastAsia" w:hAnsiTheme="minorEastAsia" w:hint="eastAsia"/>
          <w:b/>
          <w:sz w:val="32"/>
          <w:szCs w:val="32"/>
          <w:lang w:eastAsia="zh-CN"/>
        </w:rPr>
        <w:t>国际服务贸易</w:t>
      </w:r>
      <w:r>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0"/>
        <w:gridCol w:w="369"/>
        <w:gridCol w:w="623"/>
        <w:gridCol w:w="1550"/>
        <w:gridCol w:w="860"/>
        <w:gridCol w:w="805"/>
        <w:gridCol w:w="896"/>
        <w:gridCol w:w="708"/>
        <w:gridCol w:w="490"/>
        <w:gridCol w:w="1091"/>
      </w:tblGrid>
      <w:tr w:rsidR="003E2C75">
        <w:trPr>
          <w:trHeight w:val="340"/>
          <w:jc w:val="center"/>
        </w:trPr>
        <w:tc>
          <w:tcPr>
            <w:tcW w:w="4551" w:type="dxa"/>
            <w:gridSpan w:val="5"/>
            <w:vAlign w:val="center"/>
          </w:tcPr>
          <w:p w:rsidR="003E2C75" w:rsidRDefault="007C7E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课程名称：</w:t>
            </w:r>
            <w:r>
              <w:rPr>
                <w:rFonts w:ascii="宋体" w:eastAsia="宋体" w:hAnsi="宋体" w:hint="eastAsia"/>
                <w:sz w:val="21"/>
                <w:szCs w:val="21"/>
                <w:lang w:eastAsia="zh-CN"/>
              </w:rPr>
              <w:t xml:space="preserve"> </w:t>
            </w:r>
            <w:r w:rsidR="006F6E64">
              <w:rPr>
                <w:rFonts w:ascii="宋体" w:eastAsia="宋体" w:hAnsi="宋体" w:hint="eastAsia"/>
                <w:b/>
                <w:sz w:val="21"/>
                <w:szCs w:val="21"/>
                <w:lang w:eastAsia="zh-CN"/>
              </w:rPr>
              <w:t>国际服务贸易</w:t>
            </w:r>
          </w:p>
        </w:tc>
        <w:tc>
          <w:tcPr>
            <w:tcW w:w="4850" w:type="dxa"/>
            <w:gridSpan w:val="6"/>
            <w:vAlign w:val="center"/>
          </w:tcPr>
          <w:p w:rsidR="003E2C75" w:rsidRDefault="007C7E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课程类别（必修/选修）：</w:t>
            </w:r>
            <w:r w:rsidR="006F6E64">
              <w:rPr>
                <w:rFonts w:ascii="宋体" w:eastAsia="宋体" w:hAnsi="宋体" w:hint="eastAsia"/>
                <w:b/>
                <w:sz w:val="21"/>
                <w:szCs w:val="21"/>
                <w:lang w:eastAsia="zh-CN"/>
              </w:rPr>
              <w:t>必修</w:t>
            </w:r>
          </w:p>
        </w:tc>
      </w:tr>
      <w:tr w:rsidR="003E2C75">
        <w:trPr>
          <w:trHeight w:val="340"/>
          <w:jc w:val="center"/>
        </w:trPr>
        <w:tc>
          <w:tcPr>
            <w:tcW w:w="9401" w:type="dxa"/>
            <w:gridSpan w:val="11"/>
            <w:vAlign w:val="center"/>
          </w:tcPr>
          <w:p w:rsidR="003E2C75" w:rsidRDefault="007C7E4B">
            <w:pPr>
              <w:spacing w:line="500" w:lineRule="exact"/>
              <w:rPr>
                <w:rFonts w:ascii="_x000B__x000C_" w:hAnsi="_x000B__x000C_"/>
              </w:rPr>
            </w:pPr>
            <w:proofErr w:type="spellStart"/>
            <w:r>
              <w:rPr>
                <w:rFonts w:ascii="宋体" w:eastAsia="宋体" w:hAnsi="宋体" w:hint="eastAsia"/>
                <w:b/>
                <w:sz w:val="21"/>
                <w:szCs w:val="21"/>
              </w:rPr>
              <w:t>课程英文名称：</w:t>
            </w:r>
            <w:r w:rsidR="006F6E64">
              <w:rPr>
                <w:rFonts w:ascii="宋体" w:eastAsia="宋体" w:hAnsi="宋体"/>
                <w:b/>
                <w:sz w:val="21"/>
                <w:szCs w:val="21"/>
                <w:lang w:eastAsia="zh-CN"/>
              </w:rPr>
              <w:t>International</w:t>
            </w:r>
            <w:proofErr w:type="spellEnd"/>
            <w:r w:rsidR="006F6E64">
              <w:rPr>
                <w:rFonts w:ascii="宋体" w:eastAsia="宋体" w:hAnsi="宋体"/>
                <w:b/>
                <w:sz w:val="21"/>
                <w:szCs w:val="21"/>
                <w:lang w:eastAsia="zh-CN"/>
              </w:rPr>
              <w:t xml:space="preserve"> Service Trade</w:t>
            </w:r>
            <w:r>
              <w:rPr>
                <w:rFonts w:ascii="宋体" w:eastAsia="宋体" w:hAnsi="宋体" w:hint="eastAsia"/>
                <w:b/>
                <w:sz w:val="21"/>
                <w:szCs w:val="21"/>
              </w:rPr>
              <w:t xml:space="preserve"> </w:t>
            </w:r>
          </w:p>
        </w:tc>
      </w:tr>
      <w:tr w:rsidR="003E2C75">
        <w:trPr>
          <w:trHeight w:val="340"/>
          <w:jc w:val="center"/>
        </w:trPr>
        <w:tc>
          <w:tcPr>
            <w:tcW w:w="4551" w:type="dxa"/>
            <w:gridSpan w:val="5"/>
            <w:vAlign w:val="center"/>
          </w:tcPr>
          <w:p w:rsidR="003E2C75" w:rsidRDefault="007C7E4B">
            <w:pPr>
              <w:tabs>
                <w:tab w:val="left" w:pos="1440"/>
              </w:tabs>
              <w:spacing w:after="0" w:line="0" w:lineRule="atLeast"/>
              <w:outlineLvl w:val="0"/>
              <w:rPr>
                <w:rFonts w:ascii="宋体" w:eastAsia="宋体" w:hAnsi="宋体"/>
                <w:sz w:val="21"/>
                <w:szCs w:val="21"/>
                <w:lang w:eastAsia="zh-CN"/>
              </w:rPr>
            </w:pPr>
            <w:proofErr w:type="spellStart"/>
            <w:r>
              <w:rPr>
                <w:rFonts w:ascii="宋体" w:eastAsia="宋体" w:hAnsi="宋体" w:hint="eastAsia"/>
                <w:b/>
                <w:sz w:val="21"/>
                <w:szCs w:val="21"/>
              </w:rPr>
              <w:t>总学时</w:t>
            </w:r>
            <w:proofErr w:type="spellEnd"/>
            <w:r>
              <w:rPr>
                <w:rFonts w:ascii="宋体" w:eastAsia="宋体" w:hAnsi="宋体" w:hint="eastAsia"/>
                <w:b/>
                <w:sz w:val="21"/>
                <w:szCs w:val="21"/>
              </w:rPr>
              <w:t>/</w:t>
            </w:r>
            <w:proofErr w:type="spellStart"/>
            <w:r>
              <w:rPr>
                <w:rFonts w:ascii="宋体" w:eastAsia="宋体" w:hAnsi="宋体" w:hint="eastAsia"/>
                <w:b/>
                <w:sz w:val="21"/>
                <w:szCs w:val="21"/>
              </w:rPr>
              <w:t>周学时</w:t>
            </w:r>
            <w:proofErr w:type="spellEnd"/>
            <w:r>
              <w:rPr>
                <w:rFonts w:ascii="宋体" w:eastAsia="宋体" w:hAnsi="宋体" w:hint="eastAsia"/>
                <w:b/>
                <w:sz w:val="21"/>
                <w:szCs w:val="21"/>
              </w:rPr>
              <w:t>/学分：</w:t>
            </w:r>
            <w:r>
              <w:rPr>
                <w:rFonts w:ascii="宋体" w:eastAsia="宋体" w:hAnsi="宋体" w:hint="eastAsia"/>
                <w:b/>
                <w:sz w:val="21"/>
                <w:szCs w:val="21"/>
                <w:lang w:eastAsia="zh-CN"/>
              </w:rPr>
              <w:t>36</w:t>
            </w:r>
            <w:r>
              <w:rPr>
                <w:rFonts w:ascii="宋体" w:eastAsia="宋体" w:hAnsi="宋体" w:hint="eastAsia"/>
                <w:b/>
                <w:sz w:val="21"/>
                <w:szCs w:val="21"/>
              </w:rPr>
              <w:t>/</w:t>
            </w:r>
            <w:r>
              <w:rPr>
                <w:rFonts w:ascii="宋体" w:eastAsia="宋体" w:hAnsi="宋体" w:hint="eastAsia"/>
                <w:b/>
                <w:sz w:val="21"/>
                <w:szCs w:val="21"/>
                <w:lang w:eastAsia="zh-CN"/>
              </w:rPr>
              <w:t>4</w:t>
            </w:r>
            <w:r>
              <w:rPr>
                <w:rFonts w:ascii="宋体" w:eastAsia="宋体" w:hAnsi="宋体" w:hint="eastAsia"/>
                <w:b/>
                <w:sz w:val="21"/>
                <w:szCs w:val="21"/>
              </w:rPr>
              <w:t>/</w:t>
            </w:r>
            <w:r>
              <w:rPr>
                <w:rFonts w:ascii="宋体" w:eastAsia="宋体" w:hAnsi="宋体" w:hint="eastAsia"/>
                <w:b/>
                <w:sz w:val="21"/>
                <w:szCs w:val="21"/>
                <w:lang w:eastAsia="zh-CN"/>
              </w:rPr>
              <w:t>2</w:t>
            </w:r>
          </w:p>
        </w:tc>
        <w:tc>
          <w:tcPr>
            <w:tcW w:w="4850" w:type="dxa"/>
            <w:gridSpan w:val="6"/>
            <w:vAlign w:val="center"/>
          </w:tcPr>
          <w:p w:rsidR="003E2C75" w:rsidRDefault="007C7E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其中实验学时：4</w:t>
            </w:r>
          </w:p>
        </w:tc>
        <w:bookmarkStart w:id="0" w:name="_GoBack"/>
        <w:bookmarkEnd w:id="0"/>
      </w:tr>
      <w:tr w:rsidR="003E2C75">
        <w:trPr>
          <w:trHeight w:val="340"/>
          <w:jc w:val="center"/>
        </w:trPr>
        <w:tc>
          <w:tcPr>
            <w:tcW w:w="9401" w:type="dxa"/>
            <w:gridSpan w:val="11"/>
            <w:vAlign w:val="center"/>
          </w:tcPr>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先修课程：</w:t>
            </w:r>
            <w:r>
              <w:rPr>
                <w:rFonts w:ascii="宋体" w:hAnsi="宋体" w:hint="eastAsia"/>
                <w:bCs/>
                <w:szCs w:val="21"/>
                <w:lang w:eastAsia="zh-CN"/>
              </w:rPr>
              <w:t>《</w:t>
            </w:r>
            <w:r w:rsidR="006F6E64">
              <w:rPr>
                <w:rFonts w:ascii="宋体" w:eastAsiaTheme="minorEastAsia" w:hAnsi="宋体" w:hint="eastAsia"/>
                <w:bCs/>
                <w:szCs w:val="21"/>
                <w:lang w:eastAsia="zh-CN"/>
              </w:rPr>
              <w:t>西方经济学</w:t>
            </w:r>
            <w:r>
              <w:rPr>
                <w:rFonts w:ascii="宋体" w:hAnsi="宋体" w:hint="eastAsia"/>
                <w:bCs/>
                <w:szCs w:val="21"/>
                <w:lang w:eastAsia="zh-CN"/>
              </w:rPr>
              <w:t>》《</w:t>
            </w:r>
            <w:r w:rsidR="006F6E64">
              <w:rPr>
                <w:rFonts w:asciiTheme="minorEastAsia" w:eastAsiaTheme="minorEastAsia" w:hAnsiTheme="minorEastAsia" w:hint="eastAsia"/>
                <w:bCs/>
                <w:szCs w:val="21"/>
                <w:lang w:eastAsia="zh-CN"/>
              </w:rPr>
              <w:t>国际经济学</w:t>
            </w:r>
            <w:r>
              <w:rPr>
                <w:rFonts w:ascii="宋体" w:hAnsi="宋体" w:hint="eastAsia"/>
                <w:bCs/>
                <w:szCs w:val="21"/>
                <w:lang w:eastAsia="zh-CN"/>
              </w:rPr>
              <w:t>》《国际</w:t>
            </w:r>
            <w:r w:rsidR="006F6E64">
              <w:rPr>
                <w:rFonts w:asciiTheme="minorEastAsia" w:eastAsiaTheme="minorEastAsia" w:hAnsiTheme="minorEastAsia" w:hint="eastAsia"/>
                <w:bCs/>
                <w:szCs w:val="21"/>
                <w:lang w:eastAsia="zh-CN"/>
              </w:rPr>
              <w:t>贸易</w:t>
            </w:r>
            <w:r>
              <w:rPr>
                <w:rFonts w:ascii="宋体" w:hAnsi="宋体" w:hint="eastAsia"/>
                <w:bCs/>
                <w:szCs w:val="21"/>
                <w:lang w:eastAsia="zh-CN"/>
              </w:rPr>
              <w:t>》</w:t>
            </w:r>
          </w:p>
        </w:tc>
      </w:tr>
      <w:tr w:rsidR="003E2C75">
        <w:trPr>
          <w:trHeight w:val="340"/>
          <w:jc w:val="center"/>
        </w:trPr>
        <w:tc>
          <w:tcPr>
            <w:tcW w:w="4551" w:type="dxa"/>
            <w:gridSpan w:val="5"/>
            <w:vAlign w:val="center"/>
          </w:tcPr>
          <w:p w:rsidR="003E2C75" w:rsidRDefault="007C7E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授课时间：1-9周</w:t>
            </w:r>
            <w:r w:rsidR="006F6E64">
              <w:rPr>
                <w:rFonts w:ascii="宋体" w:eastAsia="宋体" w:hAnsi="宋体" w:hint="eastAsia"/>
                <w:b/>
                <w:sz w:val="21"/>
                <w:szCs w:val="21"/>
                <w:lang w:eastAsia="zh-CN"/>
              </w:rPr>
              <w:t>，星期二</w:t>
            </w:r>
            <w:proofErr w:type="gramStart"/>
            <w:r w:rsidR="008E2019">
              <w:rPr>
                <w:rFonts w:ascii="宋体" w:eastAsia="宋体" w:hAnsi="宋体"/>
                <w:b/>
                <w:sz w:val="21"/>
                <w:szCs w:val="21"/>
                <w:lang w:eastAsia="zh-CN"/>
              </w:rPr>
              <w:t>5</w:t>
            </w:r>
            <w:proofErr w:type="gramEnd"/>
            <w:r>
              <w:rPr>
                <w:rFonts w:ascii="宋体" w:eastAsia="宋体" w:hAnsi="宋体" w:hint="eastAsia"/>
                <w:b/>
                <w:sz w:val="21"/>
                <w:szCs w:val="21"/>
                <w:lang w:eastAsia="zh-CN"/>
              </w:rPr>
              <w:t>-</w:t>
            </w:r>
            <w:r w:rsidR="008E2019">
              <w:rPr>
                <w:rFonts w:ascii="宋体" w:eastAsia="宋体" w:hAnsi="宋体"/>
                <w:b/>
                <w:sz w:val="21"/>
                <w:szCs w:val="21"/>
                <w:lang w:eastAsia="zh-CN"/>
              </w:rPr>
              <w:t>6</w:t>
            </w:r>
            <w:r>
              <w:rPr>
                <w:rFonts w:ascii="宋体" w:eastAsia="宋体" w:hAnsi="宋体" w:hint="eastAsia"/>
                <w:b/>
                <w:sz w:val="21"/>
                <w:szCs w:val="21"/>
                <w:lang w:eastAsia="zh-CN"/>
              </w:rPr>
              <w:t>节，周</w:t>
            </w:r>
            <w:r w:rsidR="006F6E64">
              <w:rPr>
                <w:rFonts w:ascii="宋体" w:eastAsia="宋体" w:hAnsi="宋体" w:hint="eastAsia"/>
                <w:b/>
                <w:sz w:val="21"/>
                <w:szCs w:val="21"/>
                <w:lang w:eastAsia="zh-CN"/>
              </w:rPr>
              <w:t>五</w:t>
            </w:r>
            <w:r w:rsidR="008E2019">
              <w:rPr>
                <w:rFonts w:ascii="宋体" w:eastAsia="宋体" w:hAnsi="宋体"/>
                <w:b/>
                <w:sz w:val="21"/>
                <w:szCs w:val="21"/>
                <w:lang w:eastAsia="zh-CN"/>
              </w:rPr>
              <w:t>1</w:t>
            </w:r>
            <w:r>
              <w:rPr>
                <w:rFonts w:ascii="宋体" w:eastAsia="宋体" w:hAnsi="宋体" w:hint="eastAsia"/>
                <w:b/>
                <w:sz w:val="21"/>
                <w:szCs w:val="21"/>
                <w:lang w:eastAsia="zh-CN"/>
              </w:rPr>
              <w:t>-</w:t>
            </w:r>
            <w:r w:rsidR="008E2019">
              <w:rPr>
                <w:rFonts w:ascii="宋体" w:eastAsia="宋体" w:hAnsi="宋体"/>
                <w:b/>
                <w:sz w:val="21"/>
                <w:szCs w:val="21"/>
                <w:lang w:eastAsia="zh-CN"/>
              </w:rPr>
              <w:t>2</w:t>
            </w:r>
            <w:r>
              <w:rPr>
                <w:rFonts w:ascii="宋体" w:eastAsia="宋体" w:hAnsi="宋体" w:hint="eastAsia"/>
                <w:b/>
                <w:sz w:val="21"/>
                <w:szCs w:val="21"/>
                <w:lang w:eastAsia="zh-CN"/>
              </w:rPr>
              <w:t>节，</w:t>
            </w:r>
          </w:p>
        </w:tc>
        <w:tc>
          <w:tcPr>
            <w:tcW w:w="4850" w:type="dxa"/>
            <w:gridSpan w:val="6"/>
            <w:vAlign w:val="center"/>
          </w:tcPr>
          <w:p w:rsidR="003E2C75" w:rsidRDefault="007C7E4B">
            <w:pPr>
              <w:tabs>
                <w:tab w:val="left" w:pos="1440"/>
              </w:tabs>
              <w:spacing w:after="0" w:line="0" w:lineRule="atLeast"/>
              <w:outlineLvl w:val="0"/>
              <w:rPr>
                <w:rFonts w:ascii="宋体" w:eastAsia="宋体" w:hAnsi="宋体"/>
                <w:sz w:val="21"/>
                <w:szCs w:val="21"/>
                <w:lang w:eastAsia="zh-CN"/>
              </w:rPr>
            </w:pPr>
            <w:proofErr w:type="spellStart"/>
            <w:r>
              <w:rPr>
                <w:rFonts w:ascii="宋体" w:eastAsia="宋体" w:hAnsi="宋体" w:hint="eastAsia"/>
                <w:b/>
                <w:sz w:val="21"/>
                <w:szCs w:val="21"/>
              </w:rPr>
              <w:t>授课地点</w:t>
            </w:r>
            <w:proofErr w:type="spellEnd"/>
            <w:r>
              <w:rPr>
                <w:rFonts w:ascii="宋体" w:eastAsia="宋体" w:hAnsi="宋体" w:hint="eastAsia"/>
                <w:b/>
                <w:sz w:val="21"/>
                <w:szCs w:val="21"/>
              </w:rPr>
              <w:t>：</w:t>
            </w:r>
            <w:proofErr w:type="gramStart"/>
            <w:r w:rsidR="006F6E64">
              <w:rPr>
                <w:rFonts w:ascii="宋体" w:eastAsia="宋体" w:hAnsi="宋体" w:hint="eastAsia"/>
                <w:b/>
                <w:sz w:val="21"/>
                <w:szCs w:val="21"/>
                <w:lang w:eastAsia="zh-CN"/>
              </w:rPr>
              <w:t>莞</w:t>
            </w:r>
            <w:proofErr w:type="gramEnd"/>
            <w:r w:rsidR="006F6E64">
              <w:rPr>
                <w:rFonts w:ascii="宋体" w:eastAsia="宋体" w:hAnsi="宋体" w:hint="eastAsia"/>
                <w:b/>
                <w:sz w:val="21"/>
                <w:szCs w:val="21"/>
                <w:lang w:eastAsia="zh-CN"/>
              </w:rPr>
              <w:t>城校区</w:t>
            </w:r>
            <w:r w:rsidR="006F6E64">
              <w:rPr>
                <w:rFonts w:ascii="宋体" w:eastAsia="宋体" w:hAnsi="宋体"/>
                <w:b/>
                <w:sz w:val="21"/>
                <w:szCs w:val="21"/>
                <w:lang w:eastAsia="zh-CN"/>
              </w:rPr>
              <w:t>7402</w:t>
            </w:r>
          </w:p>
        </w:tc>
      </w:tr>
      <w:tr w:rsidR="003E2C75">
        <w:trPr>
          <w:trHeight w:val="340"/>
          <w:jc w:val="center"/>
        </w:trPr>
        <w:tc>
          <w:tcPr>
            <w:tcW w:w="9401" w:type="dxa"/>
            <w:gridSpan w:val="11"/>
            <w:vAlign w:val="center"/>
          </w:tcPr>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授课对象： 2015</w:t>
            </w:r>
            <w:r w:rsidR="006F6E64">
              <w:rPr>
                <w:rFonts w:ascii="宋体" w:eastAsia="宋体" w:hAnsi="宋体" w:hint="eastAsia"/>
                <w:b/>
                <w:sz w:val="21"/>
                <w:szCs w:val="21"/>
                <w:lang w:eastAsia="zh-CN"/>
              </w:rPr>
              <w:t>国贸</w:t>
            </w:r>
            <w:r w:rsidR="008E2019">
              <w:rPr>
                <w:rFonts w:ascii="宋体" w:eastAsia="宋体" w:hAnsi="宋体"/>
                <w:b/>
                <w:sz w:val="21"/>
                <w:szCs w:val="21"/>
                <w:lang w:eastAsia="zh-CN"/>
              </w:rPr>
              <w:t>3</w:t>
            </w:r>
            <w:r w:rsidR="006F6E64">
              <w:rPr>
                <w:rFonts w:ascii="宋体" w:eastAsia="宋体" w:hAnsi="宋体" w:hint="eastAsia"/>
                <w:b/>
                <w:sz w:val="21"/>
                <w:szCs w:val="21"/>
                <w:lang w:eastAsia="zh-CN"/>
              </w:rPr>
              <w:t>-</w:t>
            </w:r>
            <w:r w:rsidR="008E2019">
              <w:rPr>
                <w:rFonts w:ascii="宋体" w:eastAsia="宋体" w:hAnsi="宋体"/>
                <w:b/>
                <w:sz w:val="21"/>
                <w:szCs w:val="21"/>
                <w:lang w:eastAsia="zh-CN"/>
              </w:rPr>
              <w:t>4</w:t>
            </w:r>
            <w:r w:rsidR="006F6E64">
              <w:rPr>
                <w:rFonts w:ascii="宋体" w:eastAsia="宋体" w:hAnsi="宋体" w:hint="eastAsia"/>
                <w:b/>
                <w:sz w:val="21"/>
                <w:szCs w:val="21"/>
                <w:lang w:eastAsia="zh-CN"/>
              </w:rPr>
              <w:t>班</w:t>
            </w:r>
          </w:p>
        </w:tc>
      </w:tr>
      <w:tr w:rsidR="003E2C75">
        <w:trPr>
          <w:trHeight w:val="340"/>
          <w:jc w:val="center"/>
        </w:trPr>
        <w:tc>
          <w:tcPr>
            <w:tcW w:w="9401" w:type="dxa"/>
            <w:gridSpan w:val="11"/>
            <w:vAlign w:val="center"/>
          </w:tcPr>
          <w:p w:rsidR="003E2C75" w:rsidRDefault="007C7E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开课院系：</w:t>
            </w:r>
            <w:r>
              <w:rPr>
                <w:rFonts w:ascii="宋体" w:eastAsia="宋体" w:hAnsi="宋体" w:hint="eastAsia"/>
                <w:sz w:val="21"/>
                <w:szCs w:val="21"/>
                <w:lang w:eastAsia="zh-CN"/>
              </w:rPr>
              <w:t xml:space="preserve"> 经济管理学院</w:t>
            </w:r>
            <w:r w:rsidR="006F6E64">
              <w:rPr>
                <w:rFonts w:ascii="宋体" w:eastAsia="宋体" w:hAnsi="宋体" w:hint="eastAsia"/>
                <w:sz w:val="21"/>
                <w:szCs w:val="21"/>
                <w:lang w:eastAsia="zh-CN"/>
              </w:rPr>
              <w:t xml:space="preserve"> </w:t>
            </w:r>
            <w:r w:rsidR="006F6E64">
              <w:rPr>
                <w:rFonts w:ascii="宋体" w:eastAsia="宋体" w:hAnsi="宋体"/>
                <w:sz w:val="21"/>
                <w:szCs w:val="21"/>
                <w:lang w:eastAsia="zh-CN"/>
              </w:rPr>
              <w:t xml:space="preserve"> </w:t>
            </w:r>
            <w:r w:rsidR="006F6E64">
              <w:rPr>
                <w:rFonts w:ascii="宋体" w:eastAsia="宋体" w:hAnsi="宋体" w:hint="eastAsia"/>
                <w:sz w:val="21"/>
                <w:szCs w:val="21"/>
                <w:lang w:eastAsia="zh-CN"/>
              </w:rPr>
              <w:t>国际贸易与创新创业教育系</w:t>
            </w:r>
          </w:p>
        </w:tc>
      </w:tr>
      <w:tr w:rsidR="003E2C75">
        <w:trPr>
          <w:trHeight w:val="340"/>
          <w:jc w:val="center"/>
        </w:trPr>
        <w:tc>
          <w:tcPr>
            <w:tcW w:w="9401" w:type="dxa"/>
            <w:gridSpan w:val="11"/>
            <w:vAlign w:val="center"/>
          </w:tcPr>
          <w:p w:rsidR="003E2C75" w:rsidRDefault="007C7E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任课教师姓名/职称</w:t>
            </w:r>
            <w:r>
              <w:rPr>
                <w:rFonts w:ascii="宋体" w:eastAsia="宋体" w:hAnsi="宋体" w:hint="eastAsia"/>
                <w:sz w:val="21"/>
                <w:szCs w:val="21"/>
                <w:lang w:eastAsia="zh-CN"/>
              </w:rPr>
              <w:t>：</w:t>
            </w:r>
            <w:proofErr w:type="gramStart"/>
            <w:r w:rsidR="006F6E64">
              <w:rPr>
                <w:rFonts w:asciiTheme="minorEastAsia" w:eastAsiaTheme="minorEastAsia" w:hAnsiTheme="minorEastAsia" w:hint="eastAsia"/>
                <w:szCs w:val="21"/>
                <w:lang w:eastAsia="zh-CN"/>
              </w:rPr>
              <w:t>陈柏福</w:t>
            </w:r>
            <w:proofErr w:type="gramEnd"/>
            <w:r>
              <w:rPr>
                <w:rFonts w:ascii="宋体" w:hAnsi="宋体" w:hint="eastAsia"/>
                <w:szCs w:val="21"/>
                <w:lang w:eastAsia="zh-CN"/>
              </w:rPr>
              <w:t xml:space="preserve"> </w:t>
            </w:r>
            <w:r>
              <w:rPr>
                <w:rFonts w:ascii="宋体" w:hAnsi="宋体" w:hint="eastAsia"/>
                <w:szCs w:val="21"/>
                <w:lang w:eastAsia="zh-CN"/>
              </w:rPr>
              <w:t>副教授</w:t>
            </w:r>
          </w:p>
        </w:tc>
      </w:tr>
      <w:tr w:rsidR="003E2C75">
        <w:trPr>
          <w:trHeight w:val="340"/>
          <w:jc w:val="center"/>
        </w:trPr>
        <w:tc>
          <w:tcPr>
            <w:tcW w:w="4551" w:type="dxa"/>
            <w:gridSpan w:val="5"/>
            <w:vAlign w:val="center"/>
          </w:tcPr>
          <w:p w:rsidR="003E2C75" w:rsidRDefault="007C7E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rPr>
              <w:t>联系电话：</w:t>
            </w:r>
            <w:r>
              <w:rPr>
                <w:rFonts w:ascii="宋体" w:eastAsia="宋体" w:hAnsi="宋体" w:hint="eastAsia"/>
                <w:sz w:val="21"/>
                <w:szCs w:val="21"/>
                <w:lang w:eastAsia="zh-CN"/>
              </w:rPr>
              <w:t>13</w:t>
            </w:r>
            <w:r w:rsidR="006F6E64">
              <w:rPr>
                <w:rFonts w:ascii="宋体" w:eastAsia="宋体" w:hAnsi="宋体"/>
                <w:sz w:val="21"/>
                <w:szCs w:val="21"/>
                <w:lang w:eastAsia="zh-CN"/>
              </w:rPr>
              <w:t>058572867</w:t>
            </w:r>
          </w:p>
        </w:tc>
        <w:tc>
          <w:tcPr>
            <w:tcW w:w="4850" w:type="dxa"/>
            <w:gridSpan w:val="6"/>
            <w:vAlign w:val="center"/>
          </w:tcPr>
          <w:p w:rsidR="003E2C75" w:rsidRDefault="007C7E4B">
            <w:pPr>
              <w:tabs>
                <w:tab w:val="left" w:pos="1440"/>
              </w:tabs>
              <w:spacing w:after="0" w:line="0" w:lineRule="atLeast"/>
              <w:outlineLvl w:val="0"/>
              <w:rPr>
                <w:rFonts w:ascii="宋体" w:eastAsia="宋体" w:hAnsi="宋体"/>
                <w:sz w:val="21"/>
                <w:szCs w:val="21"/>
                <w:lang w:eastAsia="zh-CN"/>
              </w:rPr>
            </w:pPr>
            <w:proofErr w:type="gramStart"/>
            <w:r>
              <w:rPr>
                <w:rFonts w:ascii="宋体" w:eastAsia="宋体" w:hAnsi="宋体" w:hint="eastAsia"/>
                <w:sz w:val="21"/>
                <w:szCs w:val="21"/>
              </w:rPr>
              <w:t>Email:</w:t>
            </w:r>
            <w:r w:rsidR="006F6E64">
              <w:rPr>
                <w:rFonts w:ascii="宋体" w:eastAsia="宋体" w:hAnsi="宋体"/>
                <w:sz w:val="21"/>
                <w:szCs w:val="21"/>
                <w:lang w:eastAsia="zh-CN"/>
              </w:rPr>
              <w:t>258310624</w:t>
            </w:r>
            <w:r>
              <w:rPr>
                <w:rFonts w:ascii="宋体" w:eastAsia="宋体" w:hAnsi="宋体" w:hint="eastAsia"/>
                <w:sz w:val="21"/>
                <w:szCs w:val="21"/>
                <w:lang w:eastAsia="zh-CN"/>
              </w:rPr>
              <w:t>@qq.com</w:t>
            </w:r>
            <w:proofErr w:type="gramEnd"/>
          </w:p>
        </w:tc>
      </w:tr>
      <w:tr w:rsidR="003E2C75">
        <w:trPr>
          <w:trHeight w:val="340"/>
          <w:jc w:val="center"/>
        </w:trPr>
        <w:tc>
          <w:tcPr>
            <w:tcW w:w="9401" w:type="dxa"/>
            <w:gridSpan w:val="11"/>
            <w:vAlign w:val="center"/>
          </w:tcPr>
          <w:p w:rsidR="003E2C75" w:rsidRDefault="007C7E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答疑时间、地点与方式：</w:t>
            </w:r>
            <w:r>
              <w:rPr>
                <w:rFonts w:ascii="宋体" w:hAnsi="宋体" w:hint="eastAsia"/>
                <w:szCs w:val="21"/>
                <w:lang w:eastAsia="zh-CN"/>
              </w:rPr>
              <w:t>可分为课间答疑与课后答疑</w:t>
            </w:r>
            <w:r w:rsidR="006F6E64">
              <w:rPr>
                <w:rFonts w:asciiTheme="minorEastAsia" w:eastAsiaTheme="minorEastAsia" w:hAnsiTheme="minorEastAsia" w:hint="eastAsia"/>
                <w:szCs w:val="21"/>
                <w:lang w:eastAsia="zh-CN"/>
              </w:rPr>
              <w:t>两种</w:t>
            </w:r>
            <w:r>
              <w:rPr>
                <w:rFonts w:ascii="宋体" w:hAnsi="宋体" w:hint="eastAsia"/>
                <w:szCs w:val="21"/>
                <w:lang w:eastAsia="zh-CN"/>
              </w:rPr>
              <w:t>形式</w:t>
            </w:r>
            <w:r w:rsidR="006F6E64">
              <w:rPr>
                <w:rFonts w:asciiTheme="minorEastAsia" w:eastAsiaTheme="minorEastAsia" w:hAnsiTheme="minorEastAsia" w:hint="eastAsia"/>
                <w:szCs w:val="21"/>
                <w:lang w:eastAsia="zh-CN"/>
              </w:rPr>
              <w:t>，</w:t>
            </w:r>
            <w:r>
              <w:rPr>
                <w:rFonts w:ascii="宋体" w:hAnsi="宋体" w:hint="eastAsia"/>
                <w:szCs w:val="21"/>
                <w:lang w:eastAsia="zh-CN"/>
              </w:rPr>
              <w:t>课间答疑的时间、地点与上课基本相同，课后答疑主要通过微信、</w:t>
            </w:r>
            <w:r>
              <w:rPr>
                <w:rFonts w:ascii="宋体" w:hAnsi="宋体" w:hint="eastAsia"/>
                <w:szCs w:val="21"/>
                <w:lang w:eastAsia="zh-CN"/>
              </w:rPr>
              <w:t>QQ</w:t>
            </w:r>
            <w:r>
              <w:rPr>
                <w:rFonts w:ascii="宋体" w:hAnsi="宋体" w:hint="eastAsia"/>
                <w:szCs w:val="21"/>
                <w:lang w:eastAsia="zh-CN"/>
              </w:rPr>
              <w:t>邮件和电话联系等方式。</w:t>
            </w:r>
          </w:p>
        </w:tc>
      </w:tr>
      <w:tr w:rsidR="003E2C75">
        <w:trPr>
          <w:trHeight w:val="340"/>
          <w:jc w:val="center"/>
        </w:trPr>
        <w:tc>
          <w:tcPr>
            <w:tcW w:w="9401" w:type="dxa"/>
            <w:gridSpan w:val="11"/>
            <w:vAlign w:val="center"/>
          </w:tcPr>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   ）</w:t>
            </w:r>
            <w:r>
              <w:rPr>
                <w:rFonts w:ascii="宋体" w:eastAsia="宋体" w:hAnsi="宋体" w:hint="eastAsia"/>
                <w:sz w:val="21"/>
                <w:szCs w:val="21"/>
                <w:lang w:eastAsia="zh-CN"/>
              </w:rPr>
              <w:t xml:space="preserve">     闭卷</w:t>
            </w:r>
            <w:r>
              <w:rPr>
                <w:rFonts w:ascii="宋体" w:eastAsia="宋体" w:hAnsi="宋体" w:hint="eastAsia"/>
                <w:b/>
                <w:sz w:val="21"/>
                <w:szCs w:val="21"/>
                <w:lang w:eastAsia="zh-CN"/>
              </w:rPr>
              <w:t xml:space="preserve">（ </w:t>
            </w:r>
            <w:r w:rsidR="006F6E64">
              <w:rPr>
                <w:rFonts w:ascii="Arial" w:hAnsi="Arial" w:cs="Arial"/>
                <w:b/>
                <w:szCs w:val="21"/>
                <w:lang w:eastAsia="zh-CN"/>
              </w:rPr>
              <w:t>√</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课程论文</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其它</w:t>
            </w:r>
            <w:r>
              <w:rPr>
                <w:rFonts w:ascii="宋体" w:eastAsia="宋体" w:hAnsi="宋体" w:hint="eastAsia"/>
                <w:b/>
                <w:sz w:val="21"/>
                <w:szCs w:val="21"/>
                <w:lang w:eastAsia="zh-CN"/>
              </w:rPr>
              <w:t>（  ）</w:t>
            </w:r>
          </w:p>
        </w:tc>
      </w:tr>
      <w:tr w:rsidR="003E2C75">
        <w:trPr>
          <w:trHeight w:val="340"/>
          <w:jc w:val="center"/>
        </w:trPr>
        <w:tc>
          <w:tcPr>
            <w:tcW w:w="9401" w:type="dxa"/>
            <w:gridSpan w:val="11"/>
            <w:vAlign w:val="center"/>
          </w:tcPr>
          <w:p w:rsidR="003E2C75" w:rsidRDefault="007C7E4B">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6F6E64" w:rsidRPr="004C4B60">
              <w:rPr>
                <w:rFonts w:ascii="宋体" w:eastAsia="宋体" w:hAnsi="宋体" w:hint="eastAsia"/>
                <w:bCs/>
                <w:sz w:val="21"/>
                <w:szCs w:val="21"/>
                <w:lang w:eastAsia="zh-CN"/>
              </w:rPr>
              <w:t>刘东升 主编，《国际服务贸易概论》（第二版），北京大学出版社，2</w:t>
            </w:r>
            <w:r w:rsidR="006F6E64" w:rsidRPr="004C4B60">
              <w:rPr>
                <w:rFonts w:ascii="宋体" w:eastAsia="宋体" w:hAnsi="宋体"/>
                <w:bCs/>
                <w:sz w:val="21"/>
                <w:szCs w:val="21"/>
                <w:lang w:eastAsia="zh-CN"/>
              </w:rPr>
              <w:t>014</w:t>
            </w:r>
            <w:r w:rsidR="006F6E64">
              <w:rPr>
                <w:rFonts w:ascii="宋体" w:eastAsia="宋体" w:hAnsi="宋体" w:hint="eastAsia"/>
                <w:bCs/>
                <w:sz w:val="21"/>
                <w:szCs w:val="21"/>
                <w:lang w:eastAsia="zh-CN"/>
              </w:rPr>
              <w:t>年</w:t>
            </w:r>
            <w:r w:rsidR="006F6E64" w:rsidRPr="004C4B60">
              <w:rPr>
                <w:rFonts w:ascii="宋体" w:eastAsia="宋体" w:hAnsi="宋体" w:hint="eastAsia"/>
                <w:bCs/>
                <w:sz w:val="21"/>
                <w:szCs w:val="21"/>
                <w:lang w:eastAsia="zh-CN"/>
              </w:rPr>
              <w:t>。</w:t>
            </w:r>
          </w:p>
          <w:p w:rsidR="006F6E64" w:rsidRPr="006F6E64" w:rsidRDefault="007C7E4B" w:rsidP="006F6E64">
            <w:pPr>
              <w:tabs>
                <w:tab w:val="left" w:pos="1440"/>
              </w:tabs>
              <w:spacing w:after="0"/>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sidR="006F6E64" w:rsidRPr="006F6E64">
              <w:rPr>
                <w:rFonts w:ascii="宋体" w:eastAsia="宋体" w:hAnsi="宋体" w:hint="eastAsia"/>
                <w:bCs/>
                <w:sz w:val="21"/>
                <w:szCs w:val="21"/>
                <w:lang w:eastAsia="zh-CN"/>
              </w:rPr>
              <w:t>1、陈宪、殷凤 编著，《国际服务贸易》（第2版），机械工业出版社，2017年。</w:t>
            </w:r>
          </w:p>
          <w:p w:rsidR="006F6E64" w:rsidRPr="006F6E64" w:rsidRDefault="006F6E64" w:rsidP="006F6E64">
            <w:pPr>
              <w:tabs>
                <w:tab w:val="left" w:pos="1440"/>
              </w:tabs>
              <w:spacing w:after="0" w:line="360" w:lineRule="exact"/>
              <w:outlineLvl w:val="0"/>
              <w:rPr>
                <w:rFonts w:ascii="宋体" w:eastAsia="宋体" w:hAnsi="宋体"/>
                <w:bCs/>
                <w:sz w:val="21"/>
                <w:szCs w:val="21"/>
                <w:lang w:eastAsia="zh-CN"/>
              </w:rPr>
            </w:pPr>
            <w:r>
              <w:rPr>
                <w:rFonts w:ascii="宋体" w:eastAsia="宋体" w:hAnsi="宋体"/>
                <w:bCs/>
                <w:sz w:val="21"/>
                <w:szCs w:val="21"/>
                <w:lang w:eastAsia="zh-CN"/>
              </w:rPr>
              <w:t>2</w:t>
            </w:r>
            <w:r>
              <w:rPr>
                <w:rFonts w:ascii="宋体" w:eastAsia="宋体" w:hAnsi="宋体" w:hint="eastAsia"/>
                <w:bCs/>
                <w:sz w:val="21"/>
                <w:szCs w:val="21"/>
                <w:lang w:eastAsia="zh-CN"/>
              </w:rPr>
              <w:t>、</w:t>
            </w:r>
            <w:r w:rsidRPr="006F6E64">
              <w:rPr>
                <w:rFonts w:ascii="宋体" w:eastAsia="宋体" w:hAnsi="宋体" w:hint="eastAsia"/>
                <w:bCs/>
                <w:sz w:val="21"/>
                <w:szCs w:val="21"/>
                <w:lang w:eastAsia="zh-CN"/>
              </w:rPr>
              <w:t>魏巍、冯琳 主编，《国际服务贸易》（第四版），东北财经大学出版社，2015年。</w:t>
            </w:r>
          </w:p>
          <w:p w:rsidR="003E2C75" w:rsidRDefault="006F6E64" w:rsidP="006F6E64">
            <w:pPr>
              <w:rPr>
                <w:rFonts w:ascii="宋体" w:eastAsiaTheme="minorEastAsia" w:hAnsi="宋体"/>
                <w:szCs w:val="21"/>
                <w:lang w:eastAsia="zh-CN"/>
              </w:rPr>
            </w:pPr>
            <w:r>
              <w:rPr>
                <w:rFonts w:ascii="宋体" w:eastAsia="宋体" w:hAnsi="宋体"/>
                <w:bCs/>
                <w:sz w:val="21"/>
                <w:szCs w:val="21"/>
                <w:lang w:eastAsia="zh-CN"/>
              </w:rPr>
              <w:t>3</w:t>
            </w:r>
            <w:r>
              <w:rPr>
                <w:rFonts w:ascii="宋体" w:eastAsia="宋体" w:hAnsi="宋体" w:hint="eastAsia"/>
                <w:bCs/>
                <w:sz w:val="21"/>
                <w:szCs w:val="21"/>
                <w:lang w:eastAsia="zh-CN"/>
              </w:rPr>
              <w:t>、</w:t>
            </w:r>
            <w:r w:rsidRPr="006F6E64">
              <w:rPr>
                <w:rFonts w:ascii="宋体" w:eastAsia="宋体" w:hAnsi="宋体" w:hint="eastAsia"/>
                <w:bCs/>
                <w:sz w:val="21"/>
                <w:szCs w:val="21"/>
                <w:lang w:eastAsia="zh-CN"/>
              </w:rPr>
              <w:t>栗丽 主编，《国际服务贸易》，中国人民大学出版社，2016年。</w:t>
            </w:r>
          </w:p>
        </w:tc>
      </w:tr>
      <w:tr w:rsidR="003E2C75">
        <w:trPr>
          <w:trHeight w:val="340"/>
          <w:jc w:val="center"/>
        </w:trPr>
        <w:tc>
          <w:tcPr>
            <w:tcW w:w="9401" w:type="dxa"/>
            <w:gridSpan w:val="11"/>
            <w:vAlign w:val="center"/>
          </w:tcPr>
          <w:p w:rsidR="006F6E64" w:rsidRPr="006F6E64" w:rsidRDefault="007C7E4B" w:rsidP="006F6E64">
            <w:pPr>
              <w:tabs>
                <w:tab w:val="left" w:pos="1440"/>
              </w:tabs>
              <w:spacing w:after="0"/>
              <w:ind w:firstLineChars="200" w:firstLine="422"/>
              <w:outlineLvl w:val="0"/>
              <w:rPr>
                <w:rFonts w:ascii="宋体" w:eastAsia="宋体" w:hAnsi="宋体"/>
                <w:sz w:val="21"/>
                <w:szCs w:val="21"/>
                <w:lang w:eastAsia="zh-CN"/>
              </w:rPr>
            </w:pPr>
            <w:r>
              <w:rPr>
                <w:rFonts w:ascii="宋体" w:eastAsia="宋体" w:hAnsi="宋体" w:hint="eastAsia"/>
                <w:b/>
                <w:sz w:val="21"/>
                <w:szCs w:val="21"/>
                <w:lang w:eastAsia="zh-CN"/>
              </w:rPr>
              <w:t>课程简介：</w:t>
            </w:r>
            <w:r w:rsidR="006F6E64" w:rsidRPr="006F6E64">
              <w:rPr>
                <w:rFonts w:ascii="宋体" w:eastAsia="宋体" w:hAnsi="宋体" w:hint="eastAsia"/>
                <w:sz w:val="21"/>
                <w:szCs w:val="21"/>
                <w:lang w:eastAsia="zh-CN"/>
              </w:rPr>
              <w:t>《国际服务贸易》是伴随着世界产业结构不断升级和国际产业转移，经济服务化趋势不断强化，服务业国际投资规模不断扩大，以及离岸服务外包不断兴起和服务贸易活动愈加频繁而出现的新兴课程，属于国际经济与贸易专业类基础理论课程。</w:t>
            </w:r>
          </w:p>
          <w:p w:rsidR="003E2C75" w:rsidRDefault="006F6E64" w:rsidP="006F6E64">
            <w:pPr>
              <w:tabs>
                <w:tab w:val="left" w:pos="1440"/>
              </w:tabs>
              <w:spacing w:after="0" w:line="0" w:lineRule="atLeast"/>
              <w:ind w:firstLineChars="200" w:firstLine="420"/>
              <w:outlineLvl w:val="0"/>
              <w:rPr>
                <w:rFonts w:ascii="宋体" w:eastAsia="宋体" w:hAnsi="宋体"/>
                <w:b/>
                <w:sz w:val="21"/>
                <w:szCs w:val="21"/>
                <w:lang w:eastAsia="zh-CN"/>
              </w:rPr>
            </w:pPr>
            <w:r w:rsidRPr="006F6E64">
              <w:rPr>
                <w:rFonts w:ascii="宋体" w:eastAsia="宋体" w:hAnsi="宋体" w:hint="eastAsia"/>
                <w:sz w:val="21"/>
                <w:szCs w:val="21"/>
                <w:lang w:eastAsia="zh-CN"/>
              </w:rPr>
              <w:t>《国际服务贸易》从服务经济的基本范畴出发，着重介绍国际服务贸易的概念与分类，国际服务贸易的基本理论、政策、规则协定和服务业外商直接投资与国际服务外包的基本概况，是一门理论性较强的课程，其教学目的和任务是要使学生掌握国际服务贸易的概念、基本理论、政策、规则协定，能够了解国际服务贸易的发展概况、特点和趋势等，并能进一步在把握国际服务贸易基本理论前提下，关注相关理论的经验研究，进而培养学生分析服务贸易的思维习惯、理论素养和研究能力。</w:t>
            </w:r>
          </w:p>
        </w:tc>
      </w:tr>
      <w:tr w:rsidR="003E2C75">
        <w:trPr>
          <w:trHeight w:val="2920"/>
          <w:jc w:val="center"/>
        </w:trPr>
        <w:tc>
          <w:tcPr>
            <w:tcW w:w="6216" w:type="dxa"/>
            <w:gridSpan w:val="7"/>
          </w:tcPr>
          <w:p w:rsidR="003E2C75" w:rsidRDefault="007C7E4B">
            <w:pPr>
              <w:tabs>
                <w:tab w:val="left" w:pos="1440"/>
              </w:tabs>
              <w:spacing w:after="0" w:line="0" w:lineRule="atLeast"/>
              <w:ind w:firstLineChars="200" w:firstLine="422"/>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rsidR="003E2C75" w:rsidRPr="006F6E64" w:rsidRDefault="007C7E4B" w:rsidP="006F6E64">
            <w:pPr>
              <w:tabs>
                <w:tab w:val="left" w:pos="1440"/>
              </w:tabs>
              <w:spacing w:after="0" w:line="360" w:lineRule="exact"/>
              <w:ind w:firstLineChars="200" w:firstLine="480"/>
              <w:outlineLvl w:val="0"/>
              <w:rPr>
                <w:rFonts w:ascii="宋体" w:eastAsia="宋体" w:hAnsi="宋体"/>
                <w:bCs/>
                <w:sz w:val="21"/>
                <w:szCs w:val="21"/>
                <w:lang w:eastAsia="zh-CN"/>
              </w:rPr>
            </w:pPr>
            <w:r>
              <w:rPr>
                <w:rFonts w:ascii="宋体" w:eastAsia="宋体" w:hAnsi="宋体" w:hint="eastAsia"/>
                <w:color w:val="000000"/>
                <w:kern w:val="2"/>
                <w:szCs w:val="24"/>
                <w:lang w:eastAsia="zh-CN"/>
              </w:rPr>
              <w:t>1、</w:t>
            </w:r>
            <w:r w:rsidR="006F6E64" w:rsidRPr="006F6E64">
              <w:rPr>
                <w:rFonts w:ascii="宋体" w:eastAsia="宋体" w:hAnsi="宋体" w:hint="eastAsia"/>
                <w:bCs/>
                <w:sz w:val="21"/>
                <w:szCs w:val="21"/>
                <w:lang w:eastAsia="zh-CN"/>
              </w:rPr>
              <w:t>培养学生分析服务贸易的思维习惯。让学生在学习和理解国际服务贸易的概念分类、理论与政策，以及国际服务贸易实际发展概况、特点和趋势等知识点和重点章节后，真正明白服务贸易与货物贸易的共性和差异性，从而摆脱此前谈到国际贸易就误认为是货物贸易，形成分析服务贸易的新思维习惯。在学习目标层次上要达到理解、应用和分析能力水平。</w:t>
            </w:r>
          </w:p>
          <w:p w:rsidR="006F6E64" w:rsidRPr="006F6E64" w:rsidRDefault="007C7E4B" w:rsidP="006F6E64">
            <w:pPr>
              <w:tabs>
                <w:tab w:val="left" w:pos="1440"/>
              </w:tabs>
              <w:spacing w:after="0" w:line="360" w:lineRule="exact"/>
              <w:ind w:firstLineChars="200" w:firstLine="480"/>
              <w:outlineLvl w:val="0"/>
              <w:rPr>
                <w:rFonts w:ascii="宋体" w:eastAsia="宋体" w:hAnsi="宋体"/>
                <w:bCs/>
                <w:sz w:val="21"/>
                <w:szCs w:val="21"/>
                <w:lang w:eastAsia="zh-CN"/>
              </w:rPr>
            </w:pPr>
            <w:r>
              <w:rPr>
                <w:rFonts w:ascii="宋体" w:eastAsia="宋体" w:hAnsi="宋体" w:hint="eastAsia"/>
                <w:color w:val="000000"/>
                <w:kern w:val="2"/>
                <w:szCs w:val="24"/>
                <w:lang w:eastAsia="zh-CN"/>
              </w:rPr>
              <w:t>2、</w:t>
            </w:r>
            <w:r w:rsidR="006F6E64" w:rsidRPr="006F6E64">
              <w:rPr>
                <w:rFonts w:ascii="宋体" w:eastAsia="宋体" w:hAnsi="宋体" w:hint="eastAsia"/>
                <w:bCs/>
                <w:sz w:val="21"/>
                <w:szCs w:val="21"/>
                <w:lang w:eastAsia="zh-CN"/>
              </w:rPr>
              <w:t>强化学生的理论素养。国际服务贸易理论体系是以服务经济理论为基本出发点，包括国际服务贸易基本理论、国际服务贸易政策、国际服务贸易规则、国际服务贸易管理体制等子系统，对于这种有别于传统国际货物贸易理论体系的服务贸易理论系统的学习，能够在很大程度上强化国际经济与贸易专业的理论素养，从而使得学生能够有效地将国际贸易理论与实务的学习有机结合起来。在学习目标层次上要达到分析和综合能力水平。</w:t>
            </w:r>
          </w:p>
          <w:p w:rsidR="003E2C75" w:rsidRDefault="006F6E64" w:rsidP="003F105B">
            <w:pPr>
              <w:ind w:firstLineChars="200" w:firstLine="420"/>
              <w:jc w:val="left"/>
              <w:rPr>
                <w:rFonts w:ascii="宋体" w:eastAsia="宋体" w:hAnsi="宋体"/>
                <w:color w:val="000000"/>
                <w:kern w:val="2"/>
                <w:szCs w:val="24"/>
                <w:lang w:eastAsia="zh-CN"/>
              </w:rPr>
            </w:pPr>
            <w:r>
              <w:rPr>
                <w:rFonts w:ascii="宋体" w:eastAsia="宋体" w:hAnsi="宋体" w:hint="eastAsia"/>
                <w:bCs/>
                <w:sz w:val="21"/>
                <w:szCs w:val="21"/>
                <w:lang w:eastAsia="zh-CN"/>
              </w:rPr>
              <w:lastRenderedPageBreak/>
              <w:t>3、提高学生的研究能力。作为一门理论性、创新性较强的专业基础课程，《国际服务贸易》是伴随着</w:t>
            </w:r>
            <w:r>
              <w:rPr>
                <w:rFonts w:ascii="宋体" w:eastAsia="宋体" w:hAnsi="宋体" w:hint="eastAsia"/>
                <w:sz w:val="21"/>
                <w:szCs w:val="21"/>
                <w:lang w:eastAsia="zh-CN"/>
              </w:rPr>
              <w:t>经济服务化趋势不断强化，服务业国际投资规模不断扩大，以及离岸服务外包不断兴起和服务贸易活动愈加频繁而出现的新兴课程，是国际经济与贸易活动不断细化、专业化而出现的理论产物，同时还必将随着实践的发展而不断完善，这就需要学生在学习国际服务贸易的概念、特点、分类和统计，以及国际服务贸易理论、政策、规则和管理体制等基本知识点的前提下，不断利用服务经济理论、计量经济学方法等去进行创新性、研究型学习，特别是要在掌握书本知识的基础上，搜集、整理和学习国内外关于服务贸易的最新文献，从而不断提升自己的科学研究能力。在学习目标层次上要达到分析、综合和评价能力水平。</w:t>
            </w:r>
          </w:p>
        </w:tc>
        <w:tc>
          <w:tcPr>
            <w:tcW w:w="3185" w:type="dxa"/>
            <w:gridSpan w:val="4"/>
          </w:tcPr>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lastRenderedPageBreak/>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(授课对象为理工科专业学生的课程填写此栏</w:t>
            </w:r>
            <w:r>
              <w:rPr>
                <w:rFonts w:ascii="宋体" w:eastAsia="宋体" w:hAnsi="宋体"/>
                <w:b/>
                <w:sz w:val="21"/>
                <w:szCs w:val="21"/>
                <w:lang w:eastAsia="zh-CN"/>
              </w:rPr>
              <w:t>）：</w:t>
            </w:r>
          </w:p>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1. </w:t>
            </w:r>
          </w:p>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2. </w:t>
            </w:r>
          </w:p>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3.</w:t>
            </w:r>
          </w:p>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4.</w:t>
            </w:r>
          </w:p>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5.</w:t>
            </w:r>
          </w:p>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6. </w:t>
            </w:r>
          </w:p>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7</w:t>
            </w:r>
            <w:r>
              <w:rPr>
                <w:rFonts w:ascii="宋体" w:eastAsia="宋体" w:hAnsi="宋体" w:hint="eastAsia"/>
                <w:b/>
                <w:sz w:val="21"/>
                <w:szCs w:val="21"/>
                <w:lang w:eastAsia="zh-CN"/>
              </w:rPr>
              <w:t>．</w:t>
            </w:r>
          </w:p>
          <w:p w:rsidR="003E2C75" w:rsidRDefault="007C7E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8</w:t>
            </w:r>
            <w:r>
              <w:rPr>
                <w:rFonts w:ascii="宋体" w:eastAsia="宋体" w:hAnsi="宋体" w:hint="eastAsia"/>
                <w:b/>
                <w:sz w:val="21"/>
                <w:szCs w:val="21"/>
                <w:lang w:eastAsia="zh-CN"/>
              </w:rPr>
              <w:t>．</w:t>
            </w:r>
            <w:r>
              <w:rPr>
                <w:rFonts w:ascii="宋体" w:eastAsia="宋体" w:hAnsi="宋体"/>
                <w:b/>
                <w:sz w:val="21"/>
                <w:szCs w:val="21"/>
                <w:lang w:eastAsia="zh-CN"/>
              </w:rPr>
              <w:t xml:space="preserve"> </w:t>
            </w:r>
          </w:p>
        </w:tc>
      </w:tr>
      <w:tr w:rsidR="003E2C75">
        <w:trPr>
          <w:trHeight w:val="340"/>
          <w:jc w:val="center"/>
        </w:trPr>
        <w:tc>
          <w:tcPr>
            <w:tcW w:w="9401" w:type="dxa"/>
            <w:gridSpan w:val="11"/>
            <w:shd w:val="clear" w:color="auto" w:fill="C0C0C0"/>
            <w:vAlign w:val="center"/>
          </w:tcPr>
          <w:p w:rsidR="003E2C75" w:rsidRDefault="007C7E4B">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t>理论教学进程表</w:t>
            </w:r>
          </w:p>
        </w:tc>
      </w:tr>
      <w:tr w:rsidR="003E2C75">
        <w:trPr>
          <w:trHeight w:val="340"/>
          <w:jc w:val="center"/>
        </w:trPr>
        <w:tc>
          <w:tcPr>
            <w:tcW w:w="649" w:type="dxa"/>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729" w:type="dxa"/>
            <w:gridSpan w:val="2"/>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教学主题</w:t>
            </w:r>
            <w:proofErr w:type="spellEnd"/>
          </w:p>
        </w:tc>
        <w:tc>
          <w:tcPr>
            <w:tcW w:w="623" w:type="dxa"/>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教学时长</w:t>
            </w:r>
            <w:proofErr w:type="spellEnd"/>
          </w:p>
        </w:tc>
        <w:tc>
          <w:tcPr>
            <w:tcW w:w="4111" w:type="dxa"/>
            <w:gridSpan w:val="4"/>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教学的重点与难点</w:t>
            </w:r>
            <w:proofErr w:type="spellEnd"/>
          </w:p>
        </w:tc>
        <w:tc>
          <w:tcPr>
            <w:tcW w:w="1198" w:type="dxa"/>
            <w:gridSpan w:val="2"/>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教学方式</w:t>
            </w:r>
            <w:proofErr w:type="spellEnd"/>
          </w:p>
        </w:tc>
        <w:tc>
          <w:tcPr>
            <w:tcW w:w="1091" w:type="dxa"/>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作业安排</w:t>
            </w:r>
            <w:proofErr w:type="spellEnd"/>
          </w:p>
        </w:tc>
      </w:tr>
      <w:tr w:rsidR="006354D3">
        <w:trPr>
          <w:trHeight w:val="340"/>
          <w:jc w:val="center"/>
        </w:trPr>
        <w:tc>
          <w:tcPr>
            <w:tcW w:w="649"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w:t>
            </w:r>
          </w:p>
        </w:tc>
        <w:tc>
          <w:tcPr>
            <w:tcW w:w="1729" w:type="dxa"/>
            <w:gridSpan w:val="2"/>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国际服务贸易的概念、分类与统计</w:t>
            </w:r>
          </w:p>
        </w:tc>
        <w:tc>
          <w:tcPr>
            <w:tcW w:w="623"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4111" w:type="dxa"/>
            <w:gridSpan w:val="4"/>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国际服务贸易的分类与统计</w:t>
            </w:r>
          </w:p>
        </w:tc>
        <w:tc>
          <w:tcPr>
            <w:tcW w:w="1198" w:type="dxa"/>
            <w:gridSpan w:val="2"/>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讲</w:t>
            </w:r>
            <w:r>
              <w:rPr>
                <w:rFonts w:ascii="宋体" w:eastAsia="宋体" w:hAnsi="宋体"/>
                <w:sz w:val="21"/>
                <w:szCs w:val="21"/>
                <w:lang w:eastAsia="zh-CN"/>
              </w:rPr>
              <w:t>授</w:t>
            </w:r>
          </w:p>
        </w:tc>
        <w:tc>
          <w:tcPr>
            <w:tcW w:w="1091" w:type="dxa"/>
            <w:vAlign w:val="center"/>
          </w:tcPr>
          <w:p w:rsidR="006354D3" w:rsidRDefault="006354D3" w:rsidP="006354D3">
            <w:pPr>
              <w:spacing w:after="0" w:line="0" w:lineRule="atLeast"/>
              <w:rPr>
                <w:rFonts w:ascii="宋体" w:eastAsia="宋体" w:hAnsi="宋体"/>
                <w:sz w:val="21"/>
                <w:szCs w:val="21"/>
                <w:lang w:eastAsia="zh-CN"/>
              </w:rPr>
            </w:pPr>
          </w:p>
        </w:tc>
      </w:tr>
      <w:tr w:rsidR="006354D3">
        <w:trPr>
          <w:trHeight w:val="340"/>
          <w:jc w:val="center"/>
        </w:trPr>
        <w:tc>
          <w:tcPr>
            <w:tcW w:w="649"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1729" w:type="dxa"/>
            <w:gridSpan w:val="2"/>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国际服务贸易理论</w:t>
            </w:r>
          </w:p>
        </w:tc>
        <w:tc>
          <w:tcPr>
            <w:tcW w:w="623"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4</w:t>
            </w:r>
          </w:p>
        </w:tc>
        <w:tc>
          <w:tcPr>
            <w:tcW w:w="4111" w:type="dxa"/>
            <w:gridSpan w:val="4"/>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规模报酬递增和不完全竞争条件下的服务贸易</w:t>
            </w:r>
          </w:p>
        </w:tc>
        <w:tc>
          <w:tcPr>
            <w:tcW w:w="1198" w:type="dxa"/>
            <w:gridSpan w:val="2"/>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讲授</w:t>
            </w:r>
          </w:p>
        </w:tc>
        <w:tc>
          <w:tcPr>
            <w:tcW w:w="1091" w:type="dxa"/>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6354D3">
        <w:trPr>
          <w:trHeight w:val="340"/>
          <w:jc w:val="center"/>
        </w:trPr>
        <w:tc>
          <w:tcPr>
            <w:tcW w:w="649"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1729" w:type="dxa"/>
            <w:gridSpan w:val="2"/>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国际服务贸易政策（一）</w:t>
            </w:r>
          </w:p>
        </w:tc>
        <w:tc>
          <w:tcPr>
            <w:tcW w:w="623"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4111" w:type="dxa"/>
            <w:gridSpan w:val="4"/>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服务贸易保护程度的衡量</w:t>
            </w:r>
          </w:p>
        </w:tc>
        <w:tc>
          <w:tcPr>
            <w:tcW w:w="1198" w:type="dxa"/>
            <w:gridSpan w:val="2"/>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讲授</w:t>
            </w:r>
          </w:p>
        </w:tc>
        <w:tc>
          <w:tcPr>
            <w:tcW w:w="1091" w:type="dxa"/>
            <w:vAlign w:val="center"/>
          </w:tcPr>
          <w:p w:rsidR="006354D3" w:rsidRDefault="006354D3" w:rsidP="006354D3">
            <w:pPr>
              <w:spacing w:after="0" w:line="0" w:lineRule="atLeast"/>
              <w:rPr>
                <w:rFonts w:ascii="宋体" w:eastAsia="宋体" w:hAnsi="宋体"/>
                <w:sz w:val="21"/>
                <w:szCs w:val="21"/>
                <w:lang w:eastAsia="zh-CN"/>
              </w:rPr>
            </w:pPr>
          </w:p>
        </w:tc>
      </w:tr>
      <w:tr w:rsidR="006354D3">
        <w:trPr>
          <w:trHeight w:val="340"/>
          <w:jc w:val="center"/>
        </w:trPr>
        <w:tc>
          <w:tcPr>
            <w:tcW w:w="649"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1729" w:type="dxa"/>
            <w:gridSpan w:val="2"/>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国际服务贸易政策（二）</w:t>
            </w:r>
          </w:p>
        </w:tc>
        <w:tc>
          <w:tcPr>
            <w:tcW w:w="623"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4111" w:type="dxa"/>
            <w:gridSpan w:val="4"/>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服务贸易保护政策的效应分析</w:t>
            </w:r>
          </w:p>
        </w:tc>
        <w:tc>
          <w:tcPr>
            <w:tcW w:w="1198" w:type="dxa"/>
            <w:gridSpan w:val="2"/>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讲授</w:t>
            </w:r>
          </w:p>
        </w:tc>
        <w:tc>
          <w:tcPr>
            <w:tcW w:w="1091" w:type="dxa"/>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6354D3" w:rsidTr="00727E18">
        <w:trPr>
          <w:trHeight w:val="340"/>
          <w:jc w:val="center"/>
        </w:trPr>
        <w:tc>
          <w:tcPr>
            <w:tcW w:w="649"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5</w:t>
            </w:r>
          </w:p>
        </w:tc>
        <w:tc>
          <w:tcPr>
            <w:tcW w:w="1729" w:type="dxa"/>
            <w:gridSpan w:val="2"/>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国际服务贸易规则</w:t>
            </w:r>
          </w:p>
        </w:tc>
        <w:tc>
          <w:tcPr>
            <w:tcW w:w="623" w:type="dxa"/>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4</w:t>
            </w:r>
          </w:p>
        </w:tc>
        <w:tc>
          <w:tcPr>
            <w:tcW w:w="4111" w:type="dxa"/>
            <w:gridSpan w:val="4"/>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《服务贸易总协定》的总体结构和主要内容</w:t>
            </w:r>
          </w:p>
        </w:tc>
        <w:tc>
          <w:tcPr>
            <w:tcW w:w="1198" w:type="dxa"/>
            <w:gridSpan w:val="2"/>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讲授</w:t>
            </w:r>
          </w:p>
        </w:tc>
        <w:tc>
          <w:tcPr>
            <w:tcW w:w="1091" w:type="dxa"/>
            <w:vAlign w:val="center"/>
          </w:tcPr>
          <w:p w:rsidR="006354D3" w:rsidRDefault="006354D3" w:rsidP="006354D3">
            <w:pPr>
              <w:spacing w:after="0" w:line="0" w:lineRule="atLeast"/>
              <w:rPr>
                <w:rFonts w:ascii="宋体" w:eastAsia="宋体" w:hAnsi="宋体"/>
                <w:sz w:val="21"/>
                <w:szCs w:val="21"/>
                <w:lang w:eastAsia="zh-CN"/>
              </w:rPr>
            </w:pPr>
          </w:p>
        </w:tc>
      </w:tr>
      <w:tr w:rsidR="006354D3">
        <w:trPr>
          <w:trHeight w:val="340"/>
          <w:jc w:val="center"/>
        </w:trPr>
        <w:tc>
          <w:tcPr>
            <w:tcW w:w="649" w:type="dxa"/>
            <w:tcBorders>
              <w:bottom w:val="single" w:sz="4" w:space="0" w:color="auto"/>
            </w:tcBorders>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6</w:t>
            </w:r>
          </w:p>
        </w:tc>
        <w:tc>
          <w:tcPr>
            <w:tcW w:w="1729" w:type="dxa"/>
            <w:gridSpan w:val="2"/>
            <w:tcBorders>
              <w:bottom w:val="single" w:sz="4" w:space="0" w:color="auto"/>
            </w:tcBorders>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国际服务贸易政策体系与管理体制</w:t>
            </w:r>
          </w:p>
        </w:tc>
        <w:tc>
          <w:tcPr>
            <w:tcW w:w="623" w:type="dxa"/>
            <w:tcBorders>
              <w:bottom w:val="single" w:sz="4" w:space="0" w:color="auto"/>
            </w:tcBorders>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4111" w:type="dxa"/>
            <w:gridSpan w:val="4"/>
            <w:tcBorders>
              <w:bottom w:val="single" w:sz="4" w:space="0" w:color="auto"/>
            </w:tcBorders>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中国服务贸易政策体系与管理体制</w:t>
            </w:r>
          </w:p>
        </w:tc>
        <w:tc>
          <w:tcPr>
            <w:tcW w:w="1198" w:type="dxa"/>
            <w:gridSpan w:val="2"/>
            <w:tcBorders>
              <w:bottom w:val="single" w:sz="4" w:space="0" w:color="auto"/>
            </w:tcBorders>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讲授</w:t>
            </w:r>
          </w:p>
        </w:tc>
        <w:tc>
          <w:tcPr>
            <w:tcW w:w="1091" w:type="dxa"/>
            <w:tcBorders>
              <w:bottom w:val="single" w:sz="4" w:space="0" w:color="auto"/>
            </w:tcBorders>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6354D3" w:rsidTr="00727E18">
        <w:trPr>
          <w:trHeight w:val="340"/>
          <w:jc w:val="center"/>
        </w:trPr>
        <w:tc>
          <w:tcPr>
            <w:tcW w:w="649" w:type="dxa"/>
            <w:tcBorders>
              <w:bottom w:val="single" w:sz="4" w:space="0" w:color="auto"/>
            </w:tcBorders>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7</w:t>
            </w:r>
          </w:p>
        </w:tc>
        <w:tc>
          <w:tcPr>
            <w:tcW w:w="1729" w:type="dxa"/>
            <w:gridSpan w:val="2"/>
            <w:tcBorders>
              <w:bottom w:val="single" w:sz="4" w:space="0" w:color="auto"/>
            </w:tcBorders>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服务业外商直接投资与国际服务外包</w:t>
            </w:r>
          </w:p>
        </w:tc>
        <w:tc>
          <w:tcPr>
            <w:tcW w:w="623" w:type="dxa"/>
            <w:tcBorders>
              <w:bottom w:val="single" w:sz="4" w:space="0" w:color="auto"/>
            </w:tcBorders>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4111" w:type="dxa"/>
            <w:gridSpan w:val="4"/>
            <w:tcBorders>
              <w:bottom w:val="single" w:sz="4" w:space="0" w:color="auto"/>
            </w:tcBorders>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服务型跨国公司投资动因、外商直接投资的溢出效应</w:t>
            </w:r>
          </w:p>
        </w:tc>
        <w:tc>
          <w:tcPr>
            <w:tcW w:w="1198" w:type="dxa"/>
            <w:gridSpan w:val="2"/>
            <w:tcBorders>
              <w:bottom w:val="single" w:sz="4" w:space="0" w:color="auto"/>
            </w:tcBorders>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讲授</w:t>
            </w:r>
          </w:p>
        </w:tc>
        <w:tc>
          <w:tcPr>
            <w:tcW w:w="1091" w:type="dxa"/>
            <w:tcBorders>
              <w:bottom w:val="single" w:sz="4" w:space="0" w:color="auto"/>
            </w:tcBorders>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6354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8</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国际服务贸易发展概况、特点与趋势</w:t>
            </w:r>
          </w:p>
        </w:tc>
        <w:tc>
          <w:tcPr>
            <w:tcW w:w="623" w:type="dxa"/>
            <w:tcBorders>
              <w:top w:val="single" w:sz="4" w:space="0" w:color="auto"/>
              <w:left w:val="single" w:sz="4" w:space="0" w:color="auto"/>
              <w:bottom w:val="single" w:sz="4" w:space="0" w:color="auto"/>
              <w:right w:val="single" w:sz="4" w:space="0" w:color="auto"/>
            </w:tcBorders>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4111" w:type="dxa"/>
            <w:gridSpan w:val="4"/>
            <w:tcBorders>
              <w:top w:val="single" w:sz="4" w:space="0" w:color="auto"/>
              <w:left w:val="single" w:sz="4" w:space="0" w:color="auto"/>
              <w:bottom w:val="single" w:sz="4" w:space="0" w:color="auto"/>
              <w:right w:val="single" w:sz="4" w:space="0" w:color="auto"/>
            </w:tcBorders>
            <w:vAlign w:val="center"/>
          </w:tcPr>
          <w:p w:rsidR="006354D3" w:rsidRDefault="006354D3" w:rsidP="006354D3">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主要经济体服务贸易国际竞争力的测度与比较</w:t>
            </w:r>
          </w:p>
        </w:tc>
        <w:tc>
          <w:tcPr>
            <w:tcW w:w="1198" w:type="dxa"/>
            <w:gridSpan w:val="2"/>
            <w:tcBorders>
              <w:top w:val="single" w:sz="4" w:space="0" w:color="auto"/>
              <w:left w:val="single" w:sz="4" w:space="0" w:color="auto"/>
              <w:bottom w:val="single" w:sz="4" w:space="0" w:color="auto"/>
              <w:right w:val="single" w:sz="4" w:space="0" w:color="auto"/>
            </w:tcBorders>
            <w:vAlign w:val="center"/>
          </w:tcPr>
          <w:p w:rsidR="006354D3" w:rsidRDefault="006354D3" w:rsidP="006354D3">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讲授</w:t>
            </w:r>
          </w:p>
        </w:tc>
        <w:tc>
          <w:tcPr>
            <w:tcW w:w="1091" w:type="dxa"/>
            <w:tcBorders>
              <w:top w:val="single" w:sz="4" w:space="0" w:color="auto"/>
              <w:left w:val="single" w:sz="4" w:space="0" w:color="auto"/>
              <w:bottom w:val="single" w:sz="4" w:space="0" w:color="auto"/>
              <w:right w:val="single" w:sz="4" w:space="0" w:color="auto"/>
            </w:tcBorders>
            <w:vAlign w:val="center"/>
          </w:tcPr>
          <w:p w:rsidR="006354D3" w:rsidRDefault="006354D3" w:rsidP="006354D3">
            <w:pPr>
              <w:spacing w:after="0" w:line="0" w:lineRule="atLeast"/>
              <w:rPr>
                <w:rFonts w:ascii="宋体" w:eastAsia="宋体" w:hAnsi="宋体"/>
                <w:sz w:val="21"/>
                <w:szCs w:val="21"/>
                <w:lang w:eastAsia="zh-CN"/>
              </w:rPr>
            </w:pPr>
          </w:p>
        </w:tc>
      </w:tr>
      <w:tr w:rsidR="003E2C75">
        <w:trPr>
          <w:trHeight w:val="340"/>
          <w:jc w:val="center"/>
        </w:trPr>
        <w:tc>
          <w:tcPr>
            <w:tcW w:w="2378" w:type="dxa"/>
            <w:gridSpan w:val="3"/>
            <w:tcBorders>
              <w:top w:val="single" w:sz="4" w:space="0" w:color="auto"/>
            </w:tcBorders>
            <w:vAlign w:val="center"/>
          </w:tcPr>
          <w:p w:rsidR="003E2C75" w:rsidRDefault="007C7E4B">
            <w:pPr>
              <w:spacing w:after="0" w:line="0" w:lineRule="atLeast"/>
              <w:jc w:val="right"/>
              <w:rPr>
                <w:rFonts w:ascii="宋体" w:eastAsia="宋体" w:hAnsi="宋体"/>
                <w:sz w:val="21"/>
                <w:szCs w:val="21"/>
              </w:rPr>
            </w:pPr>
            <w:proofErr w:type="spellStart"/>
            <w:r>
              <w:rPr>
                <w:rFonts w:ascii="宋体" w:eastAsia="宋体" w:hAnsi="宋体" w:hint="eastAsia"/>
                <w:b/>
                <w:sz w:val="21"/>
                <w:szCs w:val="21"/>
              </w:rPr>
              <w:t>合计</w:t>
            </w:r>
            <w:proofErr w:type="spellEnd"/>
            <w:r>
              <w:rPr>
                <w:rFonts w:ascii="宋体" w:eastAsia="宋体" w:hAnsi="宋体" w:hint="eastAsia"/>
                <w:b/>
                <w:sz w:val="21"/>
                <w:szCs w:val="21"/>
              </w:rPr>
              <w:t>：</w:t>
            </w:r>
          </w:p>
        </w:tc>
        <w:tc>
          <w:tcPr>
            <w:tcW w:w="623" w:type="dxa"/>
            <w:tcBorders>
              <w:top w:val="single" w:sz="4" w:space="0" w:color="auto"/>
            </w:tcBorders>
            <w:vAlign w:val="center"/>
          </w:tcPr>
          <w:p w:rsidR="003E2C75" w:rsidRDefault="007C7E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32</w:t>
            </w:r>
          </w:p>
        </w:tc>
        <w:tc>
          <w:tcPr>
            <w:tcW w:w="4111" w:type="dxa"/>
            <w:gridSpan w:val="4"/>
            <w:tcBorders>
              <w:top w:val="single" w:sz="4" w:space="0" w:color="auto"/>
            </w:tcBorders>
            <w:vAlign w:val="center"/>
          </w:tcPr>
          <w:p w:rsidR="003E2C75" w:rsidRDefault="003E2C75">
            <w:pPr>
              <w:spacing w:after="0" w:line="0" w:lineRule="atLeast"/>
              <w:rPr>
                <w:rFonts w:ascii="宋体" w:eastAsia="宋体" w:hAnsi="宋体"/>
                <w:sz w:val="21"/>
                <w:szCs w:val="21"/>
              </w:rPr>
            </w:pPr>
          </w:p>
        </w:tc>
        <w:tc>
          <w:tcPr>
            <w:tcW w:w="1198" w:type="dxa"/>
            <w:gridSpan w:val="2"/>
            <w:tcBorders>
              <w:top w:val="single" w:sz="4" w:space="0" w:color="auto"/>
            </w:tcBorders>
            <w:vAlign w:val="center"/>
          </w:tcPr>
          <w:p w:rsidR="003E2C75" w:rsidRDefault="003E2C75">
            <w:pPr>
              <w:spacing w:after="0" w:line="0" w:lineRule="atLeast"/>
              <w:rPr>
                <w:rFonts w:ascii="宋体" w:eastAsia="宋体" w:hAnsi="宋体"/>
                <w:sz w:val="21"/>
                <w:szCs w:val="21"/>
              </w:rPr>
            </w:pPr>
          </w:p>
        </w:tc>
        <w:tc>
          <w:tcPr>
            <w:tcW w:w="1091" w:type="dxa"/>
            <w:tcBorders>
              <w:top w:val="single" w:sz="4" w:space="0" w:color="auto"/>
            </w:tcBorders>
            <w:vAlign w:val="center"/>
          </w:tcPr>
          <w:p w:rsidR="003E2C75" w:rsidRDefault="003E2C75">
            <w:pPr>
              <w:spacing w:after="0" w:line="0" w:lineRule="atLeast"/>
              <w:rPr>
                <w:rFonts w:ascii="宋体" w:eastAsia="宋体" w:hAnsi="宋体"/>
                <w:sz w:val="21"/>
                <w:szCs w:val="21"/>
              </w:rPr>
            </w:pPr>
          </w:p>
        </w:tc>
      </w:tr>
      <w:tr w:rsidR="003E2C75">
        <w:trPr>
          <w:trHeight w:val="340"/>
          <w:jc w:val="center"/>
        </w:trPr>
        <w:tc>
          <w:tcPr>
            <w:tcW w:w="9401" w:type="dxa"/>
            <w:gridSpan w:val="11"/>
            <w:shd w:val="clear" w:color="auto" w:fill="C0C0C0"/>
            <w:vAlign w:val="center"/>
          </w:tcPr>
          <w:p w:rsidR="003E2C75" w:rsidRDefault="007C7E4B">
            <w:pPr>
              <w:tabs>
                <w:tab w:val="left" w:pos="1440"/>
              </w:tabs>
              <w:spacing w:after="0" w:line="0" w:lineRule="atLeast"/>
              <w:jc w:val="center"/>
              <w:outlineLvl w:val="0"/>
              <w:rPr>
                <w:rFonts w:ascii="宋体" w:eastAsia="宋体" w:hAnsi="宋体"/>
                <w:sz w:val="21"/>
                <w:szCs w:val="21"/>
                <w:lang w:eastAsia="zh-CN"/>
              </w:rPr>
            </w:pPr>
            <w:r>
              <w:rPr>
                <w:rFonts w:ascii="宋体" w:eastAsia="宋体" w:hAnsi="宋体" w:hint="eastAsia"/>
                <w:b/>
                <w:szCs w:val="21"/>
                <w:lang w:eastAsia="zh-CN"/>
              </w:rPr>
              <w:t>实践教学进程表</w:t>
            </w:r>
          </w:p>
        </w:tc>
      </w:tr>
      <w:tr w:rsidR="003E2C75">
        <w:trPr>
          <w:trHeight w:val="340"/>
          <w:jc w:val="center"/>
        </w:trPr>
        <w:tc>
          <w:tcPr>
            <w:tcW w:w="649" w:type="dxa"/>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729" w:type="dxa"/>
            <w:gridSpan w:val="2"/>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实验项目名称</w:t>
            </w:r>
            <w:proofErr w:type="spellEnd"/>
          </w:p>
        </w:tc>
        <w:tc>
          <w:tcPr>
            <w:tcW w:w="623" w:type="dxa"/>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学时</w:t>
            </w:r>
            <w:proofErr w:type="spellEnd"/>
          </w:p>
        </w:tc>
        <w:tc>
          <w:tcPr>
            <w:tcW w:w="2410" w:type="dxa"/>
            <w:gridSpan w:val="2"/>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重点与难点</w:t>
            </w:r>
            <w:proofErr w:type="spellEnd"/>
          </w:p>
        </w:tc>
        <w:tc>
          <w:tcPr>
            <w:tcW w:w="1701" w:type="dxa"/>
            <w:gridSpan w:val="2"/>
            <w:tcMar>
              <w:left w:w="28" w:type="dxa"/>
              <w:right w:w="28" w:type="dxa"/>
            </w:tcMar>
            <w:vAlign w:val="center"/>
          </w:tcPr>
          <w:p w:rsidR="003E2C75" w:rsidRDefault="007C7E4B">
            <w:pPr>
              <w:spacing w:after="0" w:line="0" w:lineRule="atLeast"/>
              <w:jc w:val="center"/>
              <w:rPr>
                <w:rFonts w:ascii="宋体" w:eastAsia="宋体" w:hAnsi="宋体"/>
                <w:b/>
                <w:sz w:val="21"/>
                <w:szCs w:val="21"/>
                <w:lang w:eastAsia="zh-CN"/>
              </w:rPr>
            </w:pPr>
            <w:r>
              <w:rPr>
                <w:rFonts w:ascii="宋体" w:eastAsia="宋体" w:hAnsi="宋体" w:hint="eastAsia"/>
                <w:b/>
                <w:sz w:val="21"/>
                <w:szCs w:val="21"/>
                <w:lang w:eastAsia="zh-CN"/>
              </w:rPr>
              <w:t>项目类型（验证/综合/设计）</w:t>
            </w:r>
          </w:p>
        </w:tc>
        <w:tc>
          <w:tcPr>
            <w:tcW w:w="1198" w:type="dxa"/>
            <w:gridSpan w:val="2"/>
            <w:tcMar>
              <w:left w:w="28" w:type="dxa"/>
              <w:right w:w="28" w:type="dxa"/>
            </w:tcMar>
            <w:vAlign w:val="center"/>
          </w:tcPr>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w:t>
            </w:r>
            <w:proofErr w:type="spellEnd"/>
          </w:p>
          <w:p w:rsidR="003E2C75" w:rsidRDefault="007C7E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方式</w:t>
            </w:r>
            <w:proofErr w:type="spellEnd"/>
          </w:p>
        </w:tc>
        <w:tc>
          <w:tcPr>
            <w:tcW w:w="1091" w:type="dxa"/>
            <w:tcMar>
              <w:left w:w="28" w:type="dxa"/>
              <w:right w:w="28" w:type="dxa"/>
            </w:tcMar>
            <w:vAlign w:val="center"/>
          </w:tcPr>
          <w:p w:rsidR="003E2C75" w:rsidRDefault="003E2C75">
            <w:pPr>
              <w:spacing w:after="0" w:line="0" w:lineRule="atLeast"/>
              <w:jc w:val="center"/>
              <w:rPr>
                <w:rFonts w:ascii="宋体" w:eastAsia="宋体" w:hAnsi="宋体"/>
                <w:b/>
                <w:sz w:val="21"/>
                <w:szCs w:val="21"/>
              </w:rPr>
            </w:pPr>
          </w:p>
        </w:tc>
      </w:tr>
      <w:tr w:rsidR="006E3455" w:rsidTr="009B40FF">
        <w:trPr>
          <w:trHeight w:val="340"/>
          <w:jc w:val="center"/>
        </w:trPr>
        <w:tc>
          <w:tcPr>
            <w:tcW w:w="649" w:type="dxa"/>
            <w:vAlign w:val="center"/>
          </w:tcPr>
          <w:p w:rsidR="006E3455" w:rsidRDefault="006E3455" w:rsidP="006E3455">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9</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6E3455" w:rsidRDefault="006E3455" w:rsidP="006E345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文化服务贸易及总结</w:t>
            </w:r>
          </w:p>
        </w:tc>
        <w:tc>
          <w:tcPr>
            <w:tcW w:w="623" w:type="dxa"/>
            <w:tcBorders>
              <w:top w:val="single" w:sz="4" w:space="0" w:color="auto"/>
              <w:left w:val="single" w:sz="4" w:space="0" w:color="auto"/>
              <w:bottom w:val="single" w:sz="4" w:space="0" w:color="auto"/>
              <w:right w:val="single" w:sz="4" w:space="0" w:color="auto"/>
            </w:tcBorders>
            <w:vAlign w:val="center"/>
          </w:tcPr>
          <w:p w:rsidR="006E3455" w:rsidRDefault="006E3455" w:rsidP="006E3455">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6E3455" w:rsidRDefault="006E3455" w:rsidP="006E345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文化服务贸易案例分析、学生资料整理成果PPT展示，以及课程</w:t>
            </w:r>
            <w:r>
              <w:rPr>
                <w:rFonts w:ascii="宋体" w:eastAsia="宋体" w:hAnsi="宋体"/>
                <w:sz w:val="21"/>
                <w:szCs w:val="21"/>
                <w:lang w:eastAsia="zh-CN"/>
              </w:rPr>
              <w:t>总结</w:t>
            </w:r>
            <w:r>
              <w:rPr>
                <w:rFonts w:ascii="宋体" w:eastAsia="宋体" w:hAnsi="宋体" w:hint="eastAsia"/>
                <w:sz w:val="21"/>
                <w:szCs w:val="21"/>
                <w:lang w:eastAsia="zh-CN"/>
              </w:rPr>
              <w:t>、课程</w:t>
            </w:r>
            <w:r>
              <w:rPr>
                <w:rFonts w:ascii="宋体" w:eastAsia="宋体" w:hAnsi="宋体"/>
                <w:sz w:val="21"/>
                <w:szCs w:val="21"/>
                <w:lang w:eastAsia="zh-CN"/>
              </w:rPr>
              <w:t>答疑</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E3455" w:rsidRDefault="006E3455" w:rsidP="006E3455">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实践</w:t>
            </w:r>
          </w:p>
        </w:tc>
        <w:tc>
          <w:tcPr>
            <w:tcW w:w="1198" w:type="dxa"/>
            <w:gridSpan w:val="2"/>
            <w:tcBorders>
              <w:top w:val="single" w:sz="4" w:space="0" w:color="auto"/>
              <w:left w:val="single" w:sz="4" w:space="0" w:color="auto"/>
              <w:bottom w:val="single" w:sz="4" w:space="0" w:color="auto"/>
              <w:right w:val="single" w:sz="4" w:space="0" w:color="auto"/>
            </w:tcBorders>
            <w:vAlign w:val="center"/>
          </w:tcPr>
          <w:p w:rsidR="006E3455" w:rsidRDefault="006E3455" w:rsidP="006E345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以学生为主，师生互动</w:t>
            </w:r>
          </w:p>
        </w:tc>
        <w:tc>
          <w:tcPr>
            <w:tcW w:w="1091" w:type="dxa"/>
            <w:tcBorders>
              <w:top w:val="single" w:sz="4" w:space="0" w:color="auto"/>
              <w:left w:val="single" w:sz="4" w:space="0" w:color="auto"/>
              <w:bottom w:val="single" w:sz="4" w:space="0" w:color="auto"/>
              <w:right w:val="single" w:sz="4" w:space="0" w:color="auto"/>
            </w:tcBorders>
            <w:vAlign w:val="center"/>
          </w:tcPr>
          <w:p w:rsidR="006E3455" w:rsidRPr="006E3455" w:rsidRDefault="006E3455" w:rsidP="006E3455">
            <w:pPr>
              <w:spacing w:after="0" w:line="0" w:lineRule="atLeast"/>
              <w:rPr>
                <w:rFonts w:ascii="宋体" w:eastAsia="宋体" w:hAnsi="宋体"/>
                <w:sz w:val="21"/>
                <w:szCs w:val="21"/>
                <w:lang w:eastAsia="zh-CN"/>
              </w:rPr>
            </w:pPr>
          </w:p>
        </w:tc>
      </w:tr>
      <w:tr w:rsidR="003E2C75">
        <w:trPr>
          <w:trHeight w:val="340"/>
          <w:jc w:val="center"/>
        </w:trPr>
        <w:tc>
          <w:tcPr>
            <w:tcW w:w="2378" w:type="dxa"/>
            <w:gridSpan w:val="3"/>
            <w:vAlign w:val="center"/>
          </w:tcPr>
          <w:p w:rsidR="003E2C75" w:rsidRDefault="007C7E4B">
            <w:pPr>
              <w:spacing w:after="0" w:line="0" w:lineRule="atLeast"/>
              <w:jc w:val="right"/>
              <w:rPr>
                <w:rFonts w:ascii="宋体" w:eastAsia="宋体" w:hAnsi="宋体"/>
                <w:sz w:val="21"/>
                <w:szCs w:val="21"/>
              </w:rPr>
            </w:pPr>
            <w:proofErr w:type="spellStart"/>
            <w:r>
              <w:rPr>
                <w:rFonts w:ascii="宋体" w:eastAsia="宋体" w:hAnsi="宋体" w:hint="eastAsia"/>
                <w:sz w:val="21"/>
                <w:szCs w:val="21"/>
              </w:rPr>
              <w:t>合计</w:t>
            </w:r>
            <w:proofErr w:type="spellEnd"/>
            <w:r>
              <w:rPr>
                <w:rFonts w:ascii="宋体" w:eastAsia="宋体" w:hAnsi="宋体" w:hint="eastAsia"/>
                <w:sz w:val="21"/>
                <w:szCs w:val="21"/>
              </w:rPr>
              <w:t>：</w:t>
            </w:r>
          </w:p>
        </w:tc>
        <w:tc>
          <w:tcPr>
            <w:tcW w:w="623" w:type="dxa"/>
            <w:vAlign w:val="center"/>
          </w:tcPr>
          <w:p w:rsidR="003E2C75" w:rsidRDefault="007C7E4B" w:rsidP="006E3455">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2410" w:type="dxa"/>
            <w:gridSpan w:val="2"/>
            <w:vAlign w:val="center"/>
          </w:tcPr>
          <w:p w:rsidR="003E2C75" w:rsidRDefault="003E2C75">
            <w:pPr>
              <w:spacing w:after="0" w:line="0" w:lineRule="atLeast"/>
              <w:rPr>
                <w:rFonts w:ascii="宋体" w:eastAsia="宋体" w:hAnsi="宋体"/>
                <w:sz w:val="21"/>
                <w:szCs w:val="21"/>
              </w:rPr>
            </w:pPr>
          </w:p>
        </w:tc>
        <w:tc>
          <w:tcPr>
            <w:tcW w:w="1701" w:type="dxa"/>
            <w:gridSpan w:val="2"/>
            <w:vAlign w:val="center"/>
          </w:tcPr>
          <w:p w:rsidR="003E2C75" w:rsidRDefault="003E2C75">
            <w:pPr>
              <w:spacing w:after="0" w:line="0" w:lineRule="atLeast"/>
              <w:rPr>
                <w:rFonts w:ascii="宋体" w:eastAsia="宋体" w:hAnsi="宋体"/>
                <w:sz w:val="21"/>
                <w:szCs w:val="21"/>
              </w:rPr>
            </w:pPr>
          </w:p>
        </w:tc>
        <w:tc>
          <w:tcPr>
            <w:tcW w:w="1198" w:type="dxa"/>
            <w:gridSpan w:val="2"/>
            <w:vAlign w:val="center"/>
          </w:tcPr>
          <w:p w:rsidR="003E2C75" w:rsidRDefault="003E2C75">
            <w:pPr>
              <w:spacing w:after="0" w:line="0" w:lineRule="atLeast"/>
              <w:rPr>
                <w:rFonts w:ascii="宋体" w:eastAsia="宋体" w:hAnsi="宋体"/>
                <w:sz w:val="21"/>
                <w:szCs w:val="21"/>
              </w:rPr>
            </w:pPr>
          </w:p>
        </w:tc>
        <w:tc>
          <w:tcPr>
            <w:tcW w:w="1091" w:type="dxa"/>
            <w:vAlign w:val="center"/>
          </w:tcPr>
          <w:p w:rsidR="003E2C75" w:rsidRDefault="003E2C75">
            <w:pPr>
              <w:spacing w:after="0" w:line="0" w:lineRule="atLeast"/>
              <w:rPr>
                <w:rFonts w:ascii="宋体" w:eastAsia="宋体" w:hAnsi="宋体"/>
                <w:sz w:val="21"/>
                <w:szCs w:val="21"/>
              </w:rPr>
            </w:pPr>
          </w:p>
        </w:tc>
      </w:tr>
      <w:tr w:rsidR="003E2C75">
        <w:trPr>
          <w:trHeight w:val="340"/>
          <w:jc w:val="center"/>
        </w:trPr>
        <w:tc>
          <w:tcPr>
            <w:tcW w:w="9401" w:type="dxa"/>
            <w:gridSpan w:val="11"/>
            <w:shd w:val="clear" w:color="auto" w:fill="C0C0C0"/>
            <w:vAlign w:val="center"/>
          </w:tcPr>
          <w:p w:rsidR="003E2C75" w:rsidRDefault="007C7E4B">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3E2C75">
        <w:trPr>
          <w:trHeight w:val="340"/>
          <w:jc w:val="center"/>
        </w:trPr>
        <w:tc>
          <w:tcPr>
            <w:tcW w:w="2009" w:type="dxa"/>
            <w:gridSpan w:val="2"/>
            <w:vAlign w:val="center"/>
          </w:tcPr>
          <w:p w:rsidR="003E2C75" w:rsidRDefault="007C7E4B">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1" w:type="dxa"/>
            <w:gridSpan w:val="7"/>
            <w:vAlign w:val="center"/>
          </w:tcPr>
          <w:p w:rsidR="003E2C75" w:rsidRDefault="007C7E4B">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评价标准</w:t>
            </w:r>
            <w:proofErr w:type="spellEnd"/>
          </w:p>
        </w:tc>
        <w:tc>
          <w:tcPr>
            <w:tcW w:w="1581" w:type="dxa"/>
            <w:gridSpan w:val="2"/>
            <w:vAlign w:val="center"/>
          </w:tcPr>
          <w:p w:rsidR="003E2C75" w:rsidRDefault="007C7E4B">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权重</w:t>
            </w:r>
            <w:proofErr w:type="spellEnd"/>
          </w:p>
        </w:tc>
      </w:tr>
      <w:tr w:rsidR="006E3455">
        <w:trPr>
          <w:trHeight w:val="340"/>
          <w:jc w:val="center"/>
        </w:trPr>
        <w:tc>
          <w:tcPr>
            <w:tcW w:w="2009" w:type="dxa"/>
            <w:gridSpan w:val="2"/>
            <w:vAlign w:val="center"/>
          </w:tcPr>
          <w:p w:rsidR="006E3455" w:rsidRDefault="006E3455" w:rsidP="006E3455">
            <w:pPr>
              <w:snapToGrid w:val="0"/>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习题</w:t>
            </w:r>
          </w:p>
        </w:tc>
        <w:tc>
          <w:tcPr>
            <w:tcW w:w="5811" w:type="dxa"/>
            <w:gridSpan w:val="7"/>
            <w:vAlign w:val="center"/>
          </w:tcPr>
          <w:p w:rsidR="006E3455" w:rsidRDefault="006E3455" w:rsidP="006E3455">
            <w:pPr>
              <w:snapToGrid w:val="0"/>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不</w:t>
            </w:r>
            <w:r>
              <w:rPr>
                <w:rFonts w:ascii="宋体" w:eastAsia="宋体" w:hAnsi="宋体"/>
                <w:sz w:val="21"/>
                <w:szCs w:val="21"/>
                <w:lang w:eastAsia="zh-CN"/>
              </w:rPr>
              <w:t>抄袭，独立完成，</w:t>
            </w:r>
            <w:r>
              <w:rPr>
                <w:rFonts w:ascii="宋体" w:eastAsia="宋体" w:hAnsi="宋体" w:hint="eastAsia"/>
                <w:sz w:val="21"/>
                <w:szCs w:val="21"/>
                <w:lang w:eastAsia="zh-CN"/>
              </w:rPr>
              <w:t>书</w:t>
            </w:r>
            <w:r>
              <w:rPr>
                <w:rFonts w:ascii="宋体" w:eastAsia="宋体" w:hAnsi="宋体"/>
                <w:sz w:val="21"/>
                <w:szCs w:val="21"/>
                <w:lang w:eastAsia="zh-CN"/>
              </w:rPr>
              <w:t>写工整，答题正确</w:t>
            </w:r>
          </w:p>
        </w:tc>
        <w:tc>
          <w:tcPr>
            <w:tcW w:w="1581" w:type="dxa"/>
            <w:gridSpan w:val="2"/>
            <w:vAlign w:val="center"/>
          </w:tcPr>
          <w:p w:rsidR="006E3455" w:rsidRDefault="006E3455" w:rsidP="006E3455">
            <w:pPr>
              <w:snapToGrid w:val="0"/>
              <w:spacing w:after="0" w:line="0" w:lineRule="atLeast"/>
              <w:ind w:left="180"/>
              <w:jc w:val="center"/>
              <w:rPr>
                <w:rFonts w:ascii="宋体" w:eastAsia="宋体" w:hAnsi="宋体"/>
                <w:sz w:val="21"/>
                <w:szCs w:val="21"/>
                <w:lang w:eastAsia="zh-CN"/>
              </w:rPr>
            </w:pPr>
            <w:r>
              <w:rPr>
                <w:rFonts w:ascii="宋体" w:eastAsia="宋体" w:hAnsi="宋体"/>
                <w:sz w:val="21"/>
                <w:szCs w:val="21"/>
                <w:lang w:eastAsia="zh-CN"/>
              </w:rPr>
              <w:t>10</w:t>
            </w:r>
            <w:r>
              <w:rPr>
                <w:rFonts w:ascii="宋体" w:eastAsia="宋体" w:hAnsi="宋体" w:hint="eastAsia"/>
                <w:sz w:val="21"/>
                <w:szCs w:val="21"/>
                <w:lang w:eastAsia="zh-CN"/>
              </w:rPr>
              <w:t>%</w:t>
            </w:r>
          </w:p>
        </w:tc>
      </w:tr>
      <w:tr w:rsidR="006E3455">
        <w:trPr>
          <w:trHeight w:val="340"/>
          <w:jc w:val="center"/>
        </w:trPr>
        <w:tc>
          <w:tcPr>
            <w:tcW w:w="2009" w:type="dxa"/>
            <w:gridSpan w:val="2"/>
            <w:vAlign w:val="center"/>
          </w:tcPr>
          <w:p w:rsidR="006E3455" w:rsidRDefault="006E3455" w:rsidP="006E3455">
            <w:pPr>
              <w:snapToGrid w:val="0"/>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lastRenderedPageBreak/>
              <w:t>文献资料搜集、整理</w:t>
            </w:r>
          </w:p>
        </w:tc>
        <w:tc>
          <w:tcPr>
            <w:tcW w:w="5811" w:type="dxa"/>
            <w:gridSpan w:val="7"/>
            <w:vAlign w:val="center"/>
          </w:tcPr>
          <w:p w:rsidR="006E3455" w:rsidRDefault="006E3455" w:rsidP="006E3455">
            <w:pPr>
              <w:snapToGrid w:val="0"/>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根据要求搜集整理相应章节的文献资料，查找外文文献资料</w:t>
            </w:r>
          </w:p>
        </w:tc>
        <w:tc>
          <w:tcPr>
            <w:tcW w:w="1581" w:type="dxa"/>
            <w:gridSpan w:val="2"/>
            <w:vAlign w:val="center"/>
          </w:tcPr>
          <w:p w:rsidR="006E3455" w:rsidRDefault="006E3455" w:rsidP="006E3455">
            <w:pPr>
              <w:snapToGrid w:val="0"/>
              <w:spacing w:after="0" w:line="0" w:lineRule="atLeast"/>
              <w:jc w:val="center"/>
              <w:rPr>
                <w:rFonts w:ascii="宋体" w:eastAsia="宋体" w:hAnsi="宋体"/>
                <w:sz w:val="21"/>
                <w:szCs w:val="21"/>
                <w:lang w:eastAsia="zh-CN"/>
              </w:rPr>
            </w:pPr>
            <w:r>
              <w:rPr>
                <w:rFonts w:ascii="宋体" w:eastAsia="宋体" w:hAnsi="宋体"/>
                <w:sz w:val="21"/>
                <w:szCs w:val="21"/>
                <w:lang w:eastAsia="zh-CN"/>
              </w:rPr>
              <w:t>10</w:t>
            </w:r>
            <w:r>
              <w:rPr>
                <w:rFonts w:ascii="宋体" w:eastAsia="宋体" w:hAnsi="宋体" w:hint="eastAsia"/>
                <w:sz w:val="21"/>
                <w:szCs w:val="21"/>
                <w:lang w:eastAsia="zh-CN"/>
              </w:rPr>
              <w:t>%</w:t>
            </w:r>
          </w:p>
        </w:tc>
      </w:tr>
      <w:tr w:rsidR="006E3455">
        <w:trPr>
          <w:trHeight w:val="340"/>
          <w:jc w:val="center"/>
        </w:trPr>
        <w:tc>
          <w:tcPr>
            <w:tcW w:w="2009" w:type="dxa"/>
            <w:gridSpan w:val="2"/>
            <w:vAlign w:val="center"/>
          </w:tcPr>
          <w:p w:rsidR="006E3455" w:rsidRDefault="006E3455" w:rsidP="006E3455">
            <w:pPr>
              <w:snapToGrid w:val="0"/>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到堂情况</w:t>
            </w:r>
          </w:p>
        </w:tc>
        <w:tc>
          <w:tcPr>
            <w:tcW w:w="5811" w:type="dxa"/>
            <w:gridSpan w:val="7"/>
            <w:vAlign w:val="center"/>
          </w:tcPr>
          <w:p w:rsidR="006E3455" w:rsidRDefault="006E3455" w:rsidP="006E3455">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要求每次上课都要到堂，每缺课一次扣平时分5分</w:t>
            </w:r>
          </w:p>
        </w:tc>
        <w:tc>
          <w:tcPr>
            <w:tcW w:w="1581" w:type="dxa"/>
            <w:gridSpan w:val="2"/>
            <w:vAlign w:val="center"/>
          </w:tcPr>
          <w:p w:rsidR="006E3455" w:rsidRDefault="006E3455" w:rsidP="006E3455">
            <w:pPr>
              <w:snapToGrid w:val="0"/>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10%</w:t>
            </w:r>
          </w:p>
        </w:tc>
      </w:tr>
      <w:tr w:rsidR="006E3455">
        <w:trPr>
          <w:trHeight w:val="340"/>
          <w:jc w:val="center"/>
        </w:trPr>
        <w:tc>
          <w:tcPr>
            <w:tcW w:w="2009" w:type="dxa"/>
            <w:gridSpan w:val="2"/>
            <w:vAlign w:val="center"/>
          </w:tcPr>
          <w:p w:rsidR="006E3455" w:rsidRDefault="006E3455" w:rsidP="006E3455">
            <w:pPr>
              <w:snapToGrid w:val="0"/>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期末</w:t>
            </w:r>
            <w:r>
              <w:rPr>
                <w:rFonts w:ascii="宋体" w:eastAsia="宋体" w:hAnsi="宋体"/>
                <w:sz w:val="21"/>
                <w:szCs w:val="21"/>
                <w:lang w:eastAsia="zh-CN"/>
              </w:rPr>
              <w:t>集中考试</w:t>
            </w:r>
          </w:p>
        </w:tc>
        <w:tc>
          <w:tcPr>
            <w:tcW w:w="5811" w:type="dxa"/>
            <w:gridSpan w:val="7"/>
            <w:vAlign w:val="center"/>
          </w:tcPr>
          <w:p w:rsidR="006E3455" w:rsidRDefault="006E3455" w:rsidP="006E3455">
            <w:pPr>
              <w:snapToGrid w:val="0"/>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书</w:t>
            </w:r>
            <w:r>
              <w:rPr>
                <w:rFonts w:ascii="宋体" w:eastAsia="宋体" w:hAnsi="宋体"/>
                <w:sz w:val="21"/>
                <w:szCs w:val="21"/>
                <w:lang w:eastAsia="zh-CN"/>
              </w:rPr>
              <w:t>写工整</w:t>
            </w:r>
            <w:r>
              <w:rPr>
                <w:rFonts w:ascii="宋体" w:eastAsia="宋体" w:hAnsi="宋体" w:hint="eastAsia"/>
                <w:sz w:val="21"/>
                <w:szCs w:val="21"/>
                <w:lang w:eastAsia="zh-CN"/>
              </w:rPr>
              <w:t>、答题</w:t>
            </w:r>
            <w:r>
              <w:rPr>
                <w:rFonts w:ascii="宋体" w:eastAsia="宋体" w:hAnsi="宋体"/>
                <w:sz w:val="21"/>
                <w:szCs w:val="21"/>
                <w:lang w:eastAsia="zh-CN"/>
              </w:rPr>
              <w:t>正确</w:t>
            </w:r>
          </w:p>
        </w:tc>
        <w:tc>
          <w:tcPr>
            <w:tcW w:w="1581" w:type="dxa"/>
            <w:gridSpan w:val="2"/>
            <w:vAlign w:val="center"/>
          </w:tcPr>
          <w:p w:rsidR="006E3455" w:rsidRDefault="006E3455" w:rsidP="006E3455">
            <w:pPr>
              <w:snapToGrid w:val="0"/>
              <w:spacing w:after="0" w:line="0" w:lineRule="atLeast"/>
              <w:ind w:left="180"/>
              <w:jc w:val="center"/>
              <w:rPr>
                <w:rFonts w:ascii="宋体" w:eastAsia="宋体" w:hAnsi="宋体"/>
                <w:sz w:val="21"/>
                <w:szCs w:val="21"/>
                <w:lang w:eastAsia="zh-CN"/>
              </w:rPr>
            </w:pPr>
            <w:r>
              <w:rPr>
                <w:rFonts w:ascii="宋体" w:eastAsia="宋体" w:hAnsi="宋体"/>
                <w:sz w:val="21"/>
                <w:szCs w:val="21"/>
                <w:lang w:eastAsia="zh-CN"/>
              </w:rPr>
              <w:t>7</w:t>
            </w:r>
            <w:r>
              <w:rPr>
                <w:rFonts w:ascii="宋体" w:eastAsia="宋体" w:hAnsi="宋体" w:hint="eastAsia"/>
                <w:sz w:val="21"/>
                <w:szCs w:val="21"/>
                <w:lang w:eastAsia="zh-CN"/>
              </w:rPr>
              <w:t>0%</w:t>
            </w:r>
          </w:p>
        </w:tc>
      </w:tr>
      <w:tr w:rsidR="003E2C75">
        <w:trPr>
          <w:trHeight w:val="340"/>
          <w:jc w:val="center"/>
        </w:trPr>
        <w:tc>
          <w:tcPr>
            <w:tcW w:w="9401" w:type="dxa"/>
            <w:gridSpan w:val="11"/>
            <w:vAlign w:val="center"/>
          </w:tcPr>
          <w:p w:rsidR="003E2C75" w:rsidRDefault="007C7E4B">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大纲编写时间：2018</w:t>
            </w:r>
            <w:r w:rsidR="006E3455">
              <w:rPr>
                <w:rFonts w:ascii="宋体" w:eastAsia="宋体" w:hAnsi="宋体" w:hint="eastAsia"/>
                <w:b/>
                <w:sz w:val="21"/>
                <w:szCs w:val="21"/>
                <w:lang w:eastAsia="zh-CN"/>
              </w:rPr>
              <w:t>年8月2</w:t>
            </w:r>
            <w:r w:rsidR="006E3455">
              <w:rPr>
                <w:rFonts w:ascii="宋体" w:eastAsia="宋体" w:hAnsi="宋体"/>
                <w:b/>
                <w:sz w:val="21"/>
                <w:szCs w:val="21"/>
                <w:lang w:eastAsia="zh-CN"/>
              </w:rPr>
              <w:t>8</w:t>
            </w:r>
            <w:r w:rsidR="006E3455">
              <w:rPr>
                <w:rFonts w:ascii="宋体" w:eastAsia="宋体" w:hAnsi="宋体" w:hint="eastAsia"/>
                <w:b/>
                <w:sz w:val="21"/>
                <w:szCs w:val="21"/>
                <w:lang w:eastAsia="zh-CN"/>
              </w:rPr>
              <w:t>日</w:t>
            </w:r>
          </w:p>
        </w:tc>
      </w:tr>
      <w:tr w:rsidR="003E2C75">
        <w:trPr>
          <w:trHeight w:val="2351"/>
          <w:jc w:val="center"/>
        </w:trPr>
        <w:tc>
          <w:tcPr>
            <w:tcW w:w="9401" w:type="dxa"/>
            <w:gridSpan w:val="11"/>
          </w:tcPr>
          <w:p w:rsidR="003E2C75" w:rsidRDefault="007C7E4B">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t>系（部）审查意见：</w:t>
            </w:r>
          </w:p>
          <w:p w:rsidR="003E2C75" w:rsidRDefault="003E2C75">
            <w:pPr>
              <w:spacing w:after="0" w:line="0" w:lineRule="atLeast"/>
              <w:ind w:firstLineChars="27" w:firstLine="57"/>
              <w:jc w:val="left"/>
              <w:rPr>
                <w:rFonts w:ascii="宋体" w:eastAsia="宋体" w:hAnsi="宋体"/>
                <w:b/>
                <w:sz w:val="21"/>
                <w:szCs w:val="21"/>
                <w:lang w:eastAsia="zh-CN"/>
              </w:rPr>
            </w:pPr>
          </w:p>
          <w:p w:rsidR="003E2C75" w:rsidRDefault="003E2C75">
            <w:pPr>
              <w:spacing w:after="0" w:line="0" w:lineRule="atLeast"/>
              <w:rPr>
                <w:rFonts w:ascii="宋体" w:eastAsia="宋体" w:hAnsi="宋体"/>
                <w:sz w:val="21"/>
                <w:szCs w:val="21"/>
                <w:lang w:eastAsia="zh-CN"/>
              </w:rPr>
            </w:pPr>
          </w:p>
          <w:p w:rsidR="006E3455" w:rsidRDefault="006E3455">
            <w:pPr>
              <w:spacing w:after="0" w:line="0" w:lineRule="atLeast"/>
              <w:rPr>
                <w:rFonts w:ascii="宋体" w:eastAsia="宋体" w:hAnsi="宋体"/>
                <w:sz w:val="21"/>
                <w:szCs w:val="21"/>
                <w:lang w:eastAsia="zh-CN"/>
              </w:rPr>
            </w:pPr>
          </w:p>
          <w:p w:rsidR="003E2C75" w:rsidRDefault="003E2C75">
            <w:pPr>
              <w:spacing w:after="0" w:line="0" w:lineRule="atLeast"/>
              <w:ind w:right="420"/>
              <w:rPr>
                <w:rFonts w:ascii="宋体" w:eastAsia="宋体" w:hAnsi="宋体"/>
                <w:sz w:val="21"/>
                <w:szCs w:val="21"/>
                <w:lang w:eastAsia="zh-CN"/>
              </w:rPr>
            </w:pPr>
          </w:p>
          <w:p w:rsidR="003E2C75" w:rsidRDefault="007C7E4B">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                         日期：      年    月    日</w:t>
            </w:r>
          </w:p>
          <w:p w:rsidR="003E2C75" w:rsidRDefault="003E2C75">
            <w:pPr>
              <w:snapToGrid w:val="0"/>
              <w:spacing w:after="0" w:line="0" w:lineRule="atLeast"/>
              <w:ind w:left="180"/>
              <w:rPr>
                <w:rFonts w:ascii="宋体" w:eastAsia="宋体" w:hAnsi="宋体"/>
                <w:sz w:val="21"/>
                <w:szCs w:val="21"/>
                <w:lang w:eastAsia="zh-CN"/>
              </w:rPr>
            </w:pPr>
          </w:p>
        </w:tc>
      </w:tr>
    </w:tbl>
    <w:p w:rsidR="003E2C75" w:rsidRDefault="007C7E4B">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rsidR="003E2C75" w:rsidRDefault="007C7E4B">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rsidR="003E2C75" w:rsidRDefault="007C7E4B">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rsidR="003E2C75" w:rsidRDefault="007C7E4B">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4、若课程</w:t>
      </w:r>
      <w:proofErr w:type="gramStart"/>
      <w:r>
        <w:rPr>
          <w:rFonts w:ascii="宋体" w:eastAsia="宋体" w:hAnsi="宋体" w:hint="eastAsia"/>
          <w:b/>
          <w:sz w:val="21"/>
          <w:szCs w:val="21"/>
          <w:lang w:eastAsia="zh-CN"/>
        </w:rPr>
        <w:t>无理论</w:t>
      </w:r>
      <w:proofErr w:type="gramEnd"/>
      <w:r>
        <w:rPr>
          <w:rFonts w:ascii="宋体" w:eastAsia="宋体" w:hAnsi="宋体" w:hint="eastAsia"/>
          <w:b/>
          <w:sz w:val="21"/>
          <w:szCs w:val="21"/>
          <w:lang w:eastAsia="zh-CN"/>
        </w:rPr>
        <w:t>教学环节或</w:t>
      </w:r>
      <w:proofErr w:type="gramStart"/>
      <w:r>
        <w:rPr>
          <w:rFonts w:ascii="宋体" w:eastAsia="宋体" w:hAnsi="宋体" w:hint="eastAsia"/>
          <w:b/>
          <w:sz w:val="21"/>
          <w:szCs w:val="21"/>
          <w:lang w:eastAsia="zh-CN"/>
        </w:rPr>
        <w:t>无实</w:t>
      </w:r>
      <w:proofErr w:type="gramEnd"/>
      <w:r>
        <w:rPr>
          <w:rFonts w:ascii="宋体" w:eastAsia="宋体" w:hAnsi="宋体" w:hint="eastAsia"/>
          <w:b/>
          <w:sz w:val="21"/>
          <w:szCs w:val="21"/>
          <w:lang w:eastAsia="zh-CN"/>
        </w:rPr>
        <w:t>践教学环节，可将相应的教学进度表删掉。</w:t>
      </w:r>
    </w:p>
    <w:sectPr w:rsidR="003E2C75">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7BED" w:rsidRDefault="00B27BED" w:rsidP="006F6E64">
      <w:pPr>
        <w:spacing w:after="0"/>
      </w:pPr>
      <w:r>
        <w:separator/>
      </w:r>
    </w:p>
  </w:endnote>
  <w:endnote w:type="continuationSeparator" w:id="0">
    <w:p w:rsidR="00B27BED" w:rsidRDefault="00B27BED" w:rsidP="006F6E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FKai-SB">
    <w:altName w:val="MingLiU-ExtB"/>
    <w:charset w:val="88"/>
    <w:family w:val="script"/>
    <w:pitch w:val="default"/>
    <w:sig w:usb0="00000003" w:usb1="082E0000" w:usb2="00000016" w:usb3="00000000" w:csb0="00100001" w:csb1="00000000"/>
  </w:font>
  <w:font w:name="CIDFont + F2">
    <w:altName w:val="Segoe Print"/>
    <w:charset w:val="00"/>
    <w:family w:val="auto"/>
    <w:pitch w:val="default"/>
  </w:font>
  <w:font w:name="_x000B__x000C_">
    <w:altName w:val="Times New Roman"/>
    <w:charset w:val="01"/>
    <w:family w:val="roma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7BED" w:rsidRDefault="00B27BED" w:rsidP="006F6E64">
      <w:pPr>
        <w:spacing w:after="0"/>
      </w:pPr>
      <w:r>
        <w:separator/>
      </w:r>
    </w:p>
  </w:footnote>
  <w:footnote w:type="continuationSeparator" w:id="0">
    <w:p w:rsidR="00B27BED" w:rsidRDefault="00B27BED" w:rsidP="006F6E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B398C1"/>
    <w:multiLevelType w:val="singleLevel"/>
    <w:tmpl w:val="59B398C1"/>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C23799B"/>
    <w:rsid w:val="00061F27"/>
    <w:rsid w:val="0006698D"/>
    <w:rsid w:val="00087B74"/>
    <w:rsid w:val="000B626E"/>
    <w:rsid w:val="000C2D4A"/>
    <w:rsid w:val="000E0AE8"/>
    <w:rsid w:val="00123EE9"/>
    <w:rsid w:val="00155E5A"/>
    <w:rsid w:val="00171228"/>
    <w:rsid w:val="001714AB"/>
    <w:rsid w:val="001B31E9"/>
    <w:rsid w:val="001C27C6"/>
    <w:rsid w:val="001D28E8"/>
    <w:rsid w:val="001D6D76"/>
    <w:rsid w:val="001F20BC"/>
    <w:rsid w:val="002111AE"/>
    <w:rsid w:val="00227119"/>
    <w:rsid w:val="002E27E1"/>
    <w:rsid w:val="003044FA"/>
    <w:rsid w:val="0037561C"/>
    <w:rsid w:val="003C66D8"/>
    <w:rsid w:val="003E2C75"/>
    <w:rsid w:val="003E66A6"/>
    <w:rsid w:val="003F105B"/>
    <w:rsid w:val="00414FC8"/>
    <w:rsid w:val="00457E42"/>
    <w:rsid w:val="00492BF6"/>
    <w:rsid w:val="004B3994"/>
    <w:rsid w:val="004E0481"/>
    <w:rsid w:val="004E7804"/>
    <w:rsid w:val="005639AB"/>
    <w:rsid w:val="005911D3"/>
    <w:rsid w:val="005F174F"/>
    <w:rsid w:val="00612627"/>
    <w:rsid w:val="0063410F"/>
    <w:rsid w:val="006354D3"/>
    <w:rsid w:val="0065651C"/>
    <w:rsid w:val="006E27E1"/>
    <w:rsid w:val="006E3455"/>
    <w:rsid w:val="006F6E64"/>
    <w:rsid w:val="00735FDE"/>
    <w:rsid w:val="00770F0D"/>
    <w:rsid w:val="00776AF2"/>
    <w:rsid w:val="00785779"/>
    <w:rsid w:val="007A154B"/>
    <w:rsid w:val="007C7E4B"/>
    <w:rsid w:val="008136E9"/>
    <w:rsid w:val="008147FF"/>
    <w:rsid w:val="00815F78"/>
    <w:rsid w:val="008440F2"/>
    <w:rsid w:val="00847FD2"/>
    <w:rsid w:val="008512DF"/>
    <w:rsid w:val="00855020"/>
    <w:rsid w:val="00885EED"/>
    <w:rsid w:val="00892ADC"/>
    <w:rsid w:val="00896971"/>
    <w:rsid w:val="008E2019"/>
    <w:rsid w:val="008F6642"/>
    <w:rsid w:val="00917C66"/>
    <w:rsid w:val="009349EE"/>
    <w:rsid w:val="009A2B5C"/>
    <w:rsid w:val="009B3EAE"/>
    <w:rsid w:val="009C3354"/>
    <w:rsid w:val="009D3079"/>
    <w:rsid w:val="00A84D68"/>
    <w:rsid w:val="00A85774"/>
    <w:rsid w:val="00AA199F"/>
    <w:rsid w:val="00AB00C2"/>
    <w:rsid w:val="00AE48DD"/>
    <w:rsid w:val="00B27BED"/>
    <w:rsid w:val="00BB35F5"/>
    <w:rsid w:val="00BB7E92"/>
    <w:rsid w:val="00C05E28"/>
    <w:rsid w:val="00C30328"/>
    <w:rsid w:val="00C41D05"/>
    <w:rsid w:val="00C4332D"/>
    <w:rsid w:val="00C705DD"/>
    <w:rsid w:val="00C76FA2"/>
    <w:rsid w:val="00C95414"/>
    <w:rsid w:val="00CA1AB8"/>
    <w:rsid w:val="00CC4A46"/>
    <w:rsid w:val="00CD2F8F"/>
    <w:rsid w:val="00D45246"/>
    <w:rsid w:val="00D62B41"/>
    <w:rsid w:val="00DA10FF"/>
    <w:rsid w:val="00DB45CF"/>
    <w:rsid w:val="00DB5724"/>
    <w:rsid w:val="00DF5C03"/>
    <w:rsid w:val="00E0505F"/>
    <w:rsid w:val="00E413E8"/>
    <w:rsid w:val="00E53E23"/>
    <w:rsid w:val="00EA79BC"/>
    <w:rsid w:val="00ED3FCA"/>
    <w:rsid w:val="00F31667"/>
    <w:rsid w:val="00F617C2"/>
    <w:rsid w:val="00F63825"/>
    <w:rsid w:val="00F96D96"/>
    <w:rsid w:val="00FE22C8"/>
    <w:rsid w:val="0B9A768B"/>
    <w:rsid w:val="28AD1D92"/>
    <w:rsid w:val="2C23799B"/>
    <w:rsid w:val="35467B70"/>
    <w:rsid w:val="49FB2753"/>
    <w:rsid w:val="5EBD0F1E"/>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8CC6CC"/>
  <w15:docId w15:val="{26367205-D201-4B5F-BB9E-5825D8BB5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pPr>
      <w:spacing w:after="0"/>
    </w:pPr>
    <w:rPr>
      <w:sz w:val="18"/>
      <w:szCs w:val="18"/>
    </w:rPr>
  </w:style>
  <w:style w:type="paragraph" w:styleId="a5">
    <w:name w:val="footer"/>
    <w:basedOn w:val="a"/>
    <w:link w:val="a6"/>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table" w:styleId="a9">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Pr>
      <w:rFonts w:ascii="CIDFont + F2" w:eastAsia="CIDFont + F2" w:hAnsi="CIDFont + F2" w:cs="CIDFont + F2"/>
      <w:color w:val="000000"/>
      <w:sz w:val="20"/>
      <w:szCs w:val="20"/>
    </w:rPr>
  </w:style>
  <w:style w:type="character" w:customStyle="1" w:styleId="a8">
    <w:name w:val="页眉 字符"/>
    <w:basedOn w:val="a0"/>
    <w:link w:val="a7"/>
    <w:rPr>
      <w:rFonts w:eastAsia="PMingLiU"/>
      <w:sz w:val="18"/>
      <w:szCs w:val="18"/>
      <w:lang w:eastAsia="en-US"/>
    </w:rPr>
  </w:style>
  <w:style w:type="character" w:customStyle="1" w:styleId="a6">
    <w:name w:val="页脚 字符"/>
    <w:basedOn w:val="a0"/>
    <w:link w:val="a5"/>
    <w:rPr>
      <w:rFonts w:eastAsia="PMingLiU"/>
      <w:sz w:val="18"/>
      <w:szCs w:val="18"/>
      <w:lang w:eastAsia="en-US"/>
    </w:rPr>
  </w:style>
  <w:style w:type="paragraph" w:styleId="aa">
    <w:name w:val="List Paragraph"/>
    <w:basedOn w:val="a"/>
    <w:uiPriority w:val="34"/>
    <w:unhideWhenUsed/>
    <w:qFormat/>
    <w:pPr>
      <w:ind w:firstLineChars="200" w:firstLine="420"/>
    </w:pPr>
  </w:style>
  <w:style w:type="character" w:customStyle="1" w:styleId="a4">
    <w:name w:val="批注框文本 字符"/>
    <w:basedOn w:val="a0"/>
    <w:link w:val="a3"/>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775B43-0C2C-4F11-8820-F480EE6DB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398</Words>
  <Characters>2274</Characters>
  <Application>Microsoft Office Word</Application>
  <DocSecurity>0</DocSecurity>
  <Lines>18</Lines>
  <Paragraphs>5</Paragraphs>
  <ScaleCrop>false</ScaleCrop>
  <Company>Microsoft</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coco christy</cp:lastModifiedBy>
  <cp:revision>11</cp:revision>
  <cp:lastPrinted>2017-01-05T16:24:00Z</cp:lastPrinted>
  <dcterms:created xsi:type="dcterms:W3CDTF">2017-09-01T07:23:00Z</dcterms:created>
  <dcterms:modified xsi:type="dcterms:W3CDTF">2018-09-17T12:24:00Z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KSORubyTemplateID" linkTarget="0">
    <vt:lpwstr>6</vt:lpwstr>
  </property>
</Properties>
</file>