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sz w:val="21"/>
                <w:szCs w:val="21"/>
                <w:lang w:val="en-US" w:eastAsia="zh-CN"/>
              </w:rPr>
              <w:t>任选</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w:t>
            </w:r>
            <w:r>
              <w:rPr>
                <w:rFonts w:hint="eastAsia" w:ascii="宋体" w:hAnsi="宋体" w:eastAsia="宋体"/>
                <w:b/>
                <w:sz w:val="21"/>
                <w:szCs w:val="21"/>
                <w:lang w:val="en-US" w:eastAsia="zh-CN"/>
              </w:rPr>
              <w:t>二78</w:t>
            </w:r>
            <w:r>
              <w:rPr>
                <w:rFonts w:hint="eastAsia" w:ascii="宋体" w:hAnsi="宋体" w:eastAsia="宋体"/>
                <w:b/>
                <w:sz w:val="21"/>
                <w:szCs w:val="21"/>
                <w:lang w:eastAsia="zh-CN"/>
              </w:rPr>
              <w:t>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w:t>
            </w:r>
            <w:r>
              <w:rPr>
                <w:rFonts w:hint="eastAsia" w:ascii="宋体" w:hAnsi="宋体" w:eastAsia="宋体"/>
                <w:b/>
                <w:sz w:val="21"/>
                <w:szCs w:val="21"/>
                <w:lang w:val="en-US" w:eastAsia="zh-CN"/>
              </w:rPr>
              <w:t>5301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w:t>
            </w:r>
            <w:r>
              <w:rPr>
                <w:rFonts w:hint="eastAsia" w:ascii="宋体" w:hAnsi="宋体" w:eastAsia="宋体"/>
                <w:b/>
                <w:sz w:val="21"/>
                <w:szCs w:val="21"/>
                <w:lang w:val="en-US" w:eastAsia="zh-CN"/>
              </w:rPr>
              <w:t>6人力资源管理</w:t>
            </w:r>
            <w:bookmarkStart w:id="0" w:name="_GoBack"/>
            <w:bookmarkEnd w:id="0"/>
            <w:r>
              <w:rPr>
                <w:rFonts w:hint="eastAsia" w:ascii="宋体" w:hAnsi="宋体" w:eastAsia="宋体"/>
                <w:b/>
                <w:sz w:val="21"/>
                <w:szCs w:val="21"/>
                <w:lang w:val="en-US" w:eastAsia="zh-CN"/>
              </w:rPr>
              <w:t>1/2/3/4班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w:t>
            </w:r>
            <w:r>
              <w:rPr>
                <w:rFonts w:hint="eastAsia"/>
                <w:sz w:val="21"/>
                <w:szCs w:val="21"/>
                <w:lang w:eastAsia="zh-CN"/>
              </w:rPr>
              <w:t>二</w:t>
            </w:r>
            <w:r>
              <w:rPr>
                <w:sz w:val="21"/>
                <w:szCs w:val="21"/>
              </w:rPr>
              <w:t>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top w:val="single" w:color="auto" w:sz="4" w:space="0"/>
            </w:tcBorders>
            <w:vAlign w:val="center"/>
          </w:tcPr>
          <w:p>
            <w:pPr>
              <w:spacing w:after="0" w:line="0" w:lineRule="atLeast"/>
              <w:rPr>
                <w:rFonts w:hint="eastAsia" w:eastAsia="楷体_GB2312"/>
                <w:szCs w:val="21"/>
              </w:rPr>
            </w:pPr>
            <w:r>
              <w:rPr>
                <w:rFonts w:hint="eastAsia" w:eastAsia="楷体_GB2312"/>
                <w:szCs w:val="21"/>
              </w:rPr>
              <w:t>国际商务谈判礼仪</w:t>
            </w:r>
          </w:p>
        </w:tc>
        <w:tc>
          <w:tcPr>
            <w:tcW w:w="623"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hint="eastAsia"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hint="eastAsia" w:eastAsia="楷体_GB2312"/>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6</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1"/>
    <w:family w:val="swiss"/>
    <w:pitch w:val="default"/>
    <w:sig w:usb0="E0002EFF" w:usb1="C0007843" w:usb2="00000009" w:usb3="00000000" w:csb0="400001FF" w:csb1="FFFF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ngLiU-ExtB"/>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E0002A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Latha">
    <w:altName w:val="Segoe Print"/>
    <w:panose1 w:val="020B0604020202020204"/>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21950"/>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0F07"/>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05302D9E"/>
    <w:rsid w:val="13C57C8E"/>
    <w:rsid w:val="14893CAF"/>
    <w:rsid w:val="20AE1E32"/>
    <w:rsid w:val="28AD1D92"/>
    <w:rsid w:val="2C23799B"/>
    <w:rsid w:val="3D7A7B5B"/>
    <w:rsid w:val="4CC217ED"/>
    <w:rsid w:val="4D5A34FC"/>
    <w:rsid w:val="54D66776"/>
    <w:rsid w:val="62602D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Office_10.2.0.5824_F1E327BC-269C-435d-A152-05C5408002CA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30171</cp:lastModifiedBy>
  <cp:lastPrinted>2017-01-05T16:24:00Z</cp:lastPrinted>
  <dcterms:modified xsi:type="dcterms:W3CDTF">2018-09-07T04:19:51Z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